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0F0DF5">
        <w:rPr>
          <w:rFonts w:ascii="Arial" w:hAnsi="Arial" w:cs="Arial"/>
          <w:b/>
          <w:caps/>
          <w:color w:val="404040" w:themeColor="text1" w:themeTint="BF"/>
          <w:sz w:val="24"/>
        </w:rPr>
        <w:t xml:space="preserve">A </w:t>
      </w:r>
      <w:r w:rsidR="00424CF2">
        <w:rPr>
          <w:rFonts w:ascii="Arial" w:hAnsi="Arial" w:cs="Arial"/>
          <w:b/>
          <w:caps/>
          <w:color w:val="404040" w:themeColor="text1" w:themeTint="BF"/>
          <w:sz w:val="24"/>
        </w:rPr>
        <w:t>művészet hódolata az echarisztia előtt c. konferenciára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:rsidR="00FC6077" w:rsidRDefault="000F0DF5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Gáthy Zoltán Városi Könyvtár és Helytörténeti Múzeum a TOP-7.1.1-16-H-ESZA-2019-00072 sz. projekt</w:t>
      </w:r>
      <w:r w:rsidR="00B411E7">
        <w:rPr>
          <w:rFonts w:ascii="Arial" w:hAnsi="Arial" w:cs="Arial"/>
          <w:color w:val="404040" w:themeColor="text1" w:themeTint="BF"/>
          <w:sz w:val="20"/>
          <w:szCs w:val="20"/>
        </w:rPr>
        <w:t>jének következő rendezvényére</w:t>
      </w:r>
      <w:r w:rsidR="00FC6077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color w:val="404040" w:themeColor="text1" w:themeTint="BF"/>
          <w:sz w:val="20"/>
          <w:szCs w:val="20"/>
        </w:rPr>
        <w:t>szeretettel meghívja Dorog Város lakosságát</w:t>
      </w:r>
    </w:p>
    <w:p w:rsidR="00EF2D45" w:rsidRDefault="00EF2D45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F2D45">
        <w:rPr>
          <w:rFonts w:ascii="Arial" w:hAnsi="Arial" w:cs="Arial"/>
          <w:color w:val="404040" w:themeColor="text1" w:themeTint="BF"/>
          <w:sz w:val="20"/>
          <w:szCs w:val="20"/>
        </w:rPr>
        <w:t>2019. május 11-én 10 órára a Gáthy Zoltán Városi Könyvtár és helytörténeti Múzeum Konferenciatermébe.</w:t>
      </w:r>
    </w:p>
    <w:p w:rsidR="00EF2D45" w:rsidRPr="00EF2D45" w:rsidRDefault="00EF2D45" w:rsidP="00EF2D4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F2D45">
        <w:rPr>
          <w:rFonts w:ascii="Arial" w:hAnsi="Arial" w:cs="Arial"/>
          <w:color w:val="404040" w:themeColor="text1" w:themeTint="BF"/>
          <w:sz w:val="20"/>
          <w:szCs w:val="20"/>
        </w:rPr>
        <w:t xml:space="preserve">1938-ban rendezte meg először hazánk, pontosabban Budapest az Eucharisztikus Világkongresszust, amelynek programjaihoz Dorog aktívan csatlakozott. 2020-ban ismét a főváros ad otthont a négyévente a világ valamely városában megrendezendő ünnepségsorozatnak. </w:t>
      </w:r>
    </w:p>
    <w:p w:rsidR="00EF2D45" w:rsidRDefault="00EF2D45" w:rsidP="00EF2D45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EF2D45">
        <w:rPr>
          <w:rFonts w:ascii="Arial" w:hAnsi="Arial" w:cs="Arial"/>
          <w:color w:val="404040" w:themeColor="text1" w:themeTint="BF"/>
          <w:sz w:val="20"/>
          <w:szCs w:val="20"/>
        </w:rPr>
        <w:t>Dorog – nyolcvan év után - ismét szerepet kap ebben. Az Eucharisztia 1938-2020 témakörében, 2019. május 11-én, a Gáthy Zoltán Városi Könyvtár által szervezett és az intézményben tartandó konferencián a Művészet és Eucharisztia témakörét dolgozzák fel az előadók.</w:t>
      </w: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A86F6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10.00 – 10.15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>Köszöntő</w:t>
      </w:r>
    </w:p>
    <w:p w:rsid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A86F64">
        <w:rPr>
          <w:rFonts w:ascii="Arial" w:eastAsia="Cambria" w:hAnsi="Arial" w:cs="Arial"/>
          <w:color w:val="404040"/>
          <w:sz w:val="24"/>
          <w:szCs w:val="24"/>
        </w:rPr>
        <w:t>0.15 – 11.00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</w:t>
      </w:r>
      <w:r w:rsidR="00A86F64">
        <w:rPr>
          <w:rFonts w:ascii="Arial" w:eastAsia="Cambria" w:hAnsi="Arial" w:cs="Arial"/>
          <w:color w:val="404040"/>
          <w:sz w:val="24"/>
          <w:szCs w:val="24"/>
        </w:rPr>
        <w:t>Végh Éva: Az eucharisztia és Raffaello Athéni iskolája</w:t>
      </w:r>
    </w:p>
    <w:p w:rsidR="00A86F64" w:rsidRDefault="00A86F64" w:rsidP="00A86F6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11.00 – 11.30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Dankó József: Doroghoz kötődő művészeti teljesítmények     1938-ig</w:t>
      </w:r>
    </w:p>
    <w:p w:rsidR="00A86F64" w:rsidRDefault="00A86F64" w:rsidP="00A86F6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11.30 – 12.00</w:t>
      </w:r>
      <w:r>
        <w:rPr>
          <w:rFonts w:ascii="Arial" w:eastAsia="Cambria" w:hAnsi="Arial" w:cs="Arial"/>
          <w:color w:val="404040"/>
          <w:sz w:val="24"/>
          <w:szCs w:val="24"/>
        </w:rPr>
        <w:tab/>
        <w:t>Dr. Tittmann János: Eucharisztikus művészet a régi könyvekben</w:t>
      </w:r>
    </w:p>
    <w:p w:rsidR="00A86F64" w:rsidRPr="00967DBF" w:rsidRDefault="00A86F64" w:rsidP="00A86F64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836" w:hanging="2836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12.15</w:t>
      </w:r>
      <w:r w:rsidR="00F00654">
        <w:rPr>
          <w:rFonts w:ascii="Arial" w:eastAsia="Cambria" w:hAnsi="Arial" w:cs="Arial"/>
          <w:color w:val="404040"/>
          <w:sz w:val="24"/>
          <w:szCs w:val="24"/>
        </w:rPr>
        <w:t xml:space="preserve"> - </w:t>
      </w:r>
      <w:r>
        <w:rPr>
          <w:rFonts w:ascii="Arial" w:eastAsia="Cambria" w:hAnsi="Arial" w:cs="Arial"/>
          <w:color w:val="404040"/>
          <w:sz w:val="24"/>
          <w:szCs w:val="24"/>
        </w:rPr>
        <w:t>13.30</w:t>
      </w:r>
      <w:r w:rsidR="00F00654">
        <w:rPr>
          <w:rFonts w:ascii="Arial" w:eastAsia="Cambria" w:hAnsi="Arial" w:cs="Arial"/>
          <w:color w:val="404040"/>
          <w:sz w:val="24"/>
          <w:szCs w:val="24"/>
        </w:rPr>
        <w:tab/>
      </w:r>
      <w:bookmarkStart w:id="0" w:name="_GoBack"/>
      <w:bookmarkEnd w:id="0"/>
      <w:r w:rsidR="00F00654">
        <w:rPr>
          <w:rFonts w:ascii="Arial" w:eastAsia="Cambria" w:hAnsi="Arial" w:cs="Arial"/>
          <w:color w:val="404040"/>
          <w:sz w:val="24"/>
          <w:szCs w:val="24"/>
        </w:rPr>
        <w:t>Ebéd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018" w:rsidRDefault="00957018" w:rsidP="00FC0811">
      <w:pPr>
        <w:spacing w:after="0" w:line="240" w:lineRule="auto"/>
      </w:pPr>
      <w:r>
        <w:separator/>
      </w:r>
    </w:p>
  </w:endnote>
  <w:endnote w:type="continuationSeparator" w:id="0">
    <w:p w:rsidR="00957018" w:rsidRDefault="0095701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018" w:rsidRDefault="00957018" w:rsidP="00FC0811">
      <w:pPr>
        <w:spacing w:after="0" w:line="240" w:lineRule="auto"/>
      </w:pPr>
      <w:r>
        <w:separator/>
      </w:r>
    </w:p>
  </w:footnote>
  <w:footnote w:type="continuationSeparator" w:id="0">
    <w:p w:rsidR="00957018" w:rsidRDefault="0095701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E2A03"/>
    <w:rsid w:val="000F0DF5"/>
    <w:rsid w:val="00174F2C"/>
    <w:rsid w:val="00254A5D"/>
    <w:rsid w:val="00384EC6"/>
    <w:rsid w:val="003C7633"/>
    <w:rsid w:val="003F6612"/>
    <w:rsid w:val="00424CF2"/>
    <w:rsid w:val="005942AA"/>
    <w:rsid w:val="00633C8C"/>
    <w:rsid w:val="00650CDE"/>
    <w:rsid w:val="00685FED"/>
    <w:rsid w:val="00686A58"/>
    <w:rsid w:val="0071199B"/>
    <w:rsid w:val="007F327B"/>
    <w:rsid w:val="009039F9"/>
    <w:rsid w:val="00952A8C"/>
    <w:rsid w:val="00957018"/>
    <w:rsid w:val="00967DBF"/>
    <w:rsid w:val="009A447E"/>
    <w:rsid w:val="00A04432"/>
    <w:rsid w:val="00A86F64"/>
    <w:rsid w:val="00AA35E5"/>
    <w:rsid w:val="00B30C47"/>
    <w:rsid w:val="00B411E7"/>
    <w:rsid w:val="00BC6C2E"/>
    <w:rsid w:val="00BF5C52"/>
    <w:rsid w:val="00C1555B"/>
    <w:rsid w:val="00DD4376"/>
    <w:rsid w:val="00E7619B"/>
    <w:rsid w:val="00EF2D45"/>
    <w:rsid w:val="00F00654"/>
    <w:rsid w:val="00FC0811"/>
    <w:rsid w:val="00F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A230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322BC-7DB6-4372-9EAF-706789BE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Tittman Réka</cp:lastModifiedBy>
  <cp:revision>3</cp:revision>
  <cp:lastPrinted>2014-05-07T10:41:00Z</cp:lastPrinted>
  <dcterms:created xsi:type="dcterms:W3CDTF">2020-01-28T09:41:00Z</dcterms:created>
  <dcterms:modified xsi:type="dcterms:W3CDTF">2020-01-28T10:48:00Z</dcterms:modified>
</cp:coreProperties>
</file>