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8395" w14:textId="77777777" w:rsidR="00062F1B" w:rsidRPr="008A2CA8" w:rsidRDefault="00062F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noProof/>
        </w:rPr>
      </w:pPr>
    </w:p>
    <w:p w14:paraId="2496A460" w14:textId="6533E6DF" w:rsidR="00062F1B" w:rsidRPr="008A2CA8" w:rsidRDefault="00D766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Hlk150245957"/>
      <w:r>
        <w:rPr>
          <w:rFonts w:ascii="Arial" w:eastAsia="Arial" w:hAnsi="Arial" w:cs="Arial"/>
          <w:b/>
          <w:color w:val="000000"/>
        </w:rPr>
        <w:t>Árusítóhely b</w:t>
      </w:r>
      <w:r w:rsidR="00C362EF" w:rsidRPr="008A2CA8">
        <w:rPr>
          <w:rFonts w:ascii="Arial" w:eastAsia="Arial" w:hAnsi="Arial" w:cs="Arial"/>
          <w:b/>
          <w:color w:val="000000"/>
        </w:rPr>
        <w:t>érleti szerződés</w:t>
      </w:r>
    </w:p>
    <w:p w14:paraId="422CC806" w14:textId="77777777" w:rsidR="00062F1B" w:rsidRPr="008A2CA8" w:rsidRDefault="00062F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4B025D27" w14:textId="26F027E3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Amely létrejött egyfelől </w:t>
      </w:r>
      <w:r w:rsidR="008A2CA8" w:rsidRPr="008A2CA8">
        <w:rPr>
          <w:rFonts w:ascii="Arial" w:eastAsia="Arial" w:hAnsi="Arial" w:cs="Arial"/>
          <w:color w:val="000000"/>
        </w:rPr>
        <w:t>a Kincstári Szervezet</w:t>
      </w:r>
      <w:r w:rsidRPr="008A2CA8">
        <w:rPr>
          <w:rFonts w:ascii="Arial" w:eastAsia="Arial" w:hAnsi="Arial" w:cs="Arial"/>
          <w:color w:val="000000"/>
        </w:rPr>
        <w:t xml:space="preserve"> (</w:t>
      </w:r>
      <w:r w:rsidR="008A2CA8" w:rsidRPr="008A2CA8">
        <w:rPr>
          <w:rFonts w:ascii="Arial" w:eastAsia="Arial" w:hAnsi="Arial" w:cs="Arial"/>
          <w:color w:val="000000"/>
        </w:rPr>
        <w:t>ÁH azonosító: 385750</w:t>
      </w:r>
      <w:r w:rsidRPr="008A2CA8">
        <w:rPr>
          <w:rFonts w:ascii="Arial" w:eastAsia="Arial" w:hAnsi="Arial" w:cs="Arial"/>
          <w:color w:val="000000"/>
        </w:rPr>
        <w:t xml:space="preserve">, adószám: </w:t>
      </w:r>
      <w:r w:rsidR="008A2CA8" w:rsidRPr="008A2CA8">
        <w:rPr>
          <w:rFonts w:ascii="Arial" w:eastAsia="Arial" w:hAnsi="Arial" w:cs="Arial"/>
          <w:color w:val="000000"/>
        </w:rPr>
        <w:t>15385750-2-11</w:t>
      </w:r>
      <w:r w:rsidRPr="008A2CA8">
        <w:rPr>
          <w:rFonts w:ascii="Arial" w:eastAsia="Arial" w:hAnsi="Arial" w:cs="Arial"/>
          <w:color w:val="000000"/>
        </w:rPr>
        <w:t xml:space="preserve">, székhely: </w:t>
      </w:r>
      <w:r w:rsidR="008A2CA8" w:rsidRPr="008A2CA8">
        <w:rPr>
          <w:rFonts w:ascii="Arial" w:eastAsia="Arial" w:hAnsi="Arial" w:cs="Arial"/>
          <w:color w:val="000000"/>
        </w:rPr>
        <w:t>2510 Dorog, Bécsi út 79-81</w:t>
      </w:r>
      <w:r w:rsidRPr="008A2CA8">
        <w:rPr>
          <w:rFonts w:ascii="Arial" w:eastAsia="Arial" w:hAnsi="Arial" w:cs="Arial"/>
          <w:color w:val="000000"/>
        </w:rPr>
        <w:t xml:space="preserve">.), mint </w:t>
      </w:r>
      <w:r w:rsidRPr="008A2CA8">
        <w:rPr>
          <w:rFonts w:ascii="Arial" w:eastAsia="Arial" w:hAnsi="Arial" w:cs="Arial"/>
          <w:b/>
          <w:color w:val="000000"/>
        </w:rPr>
        <w:t>Üzemeltető</w:t>
      </w:r>
      <w:r w:rsidRPr="008A2CA8">
        <w:rPr>
          <w:rFonts w:ascii="Arial" w:eastAsia="Arial" w:hAnsi="Arial" w:cs="Arial"/>
          <w:color w:val="000000"/>
        </w:rPr>
        <w:t xml:space="preserve"> (továbbiakban: Üzemeltető), képviseletében </w:t>
      </w:r>
      <w:r w:rsidR="008A2CA8" w:rsidRPr="008A2CA8">
        <w:rPr>
          <w:rFonts w:ascii="Arial" w:eastAsia="Arial" w:hAnsi="Arial" w:cs="Arial"/>
          <w:color w:val="000000"/>
        </w:rPr>
        <w:t>Hanszkó Éva</w:t>
      </w:r>
      <w:r w:rsidRPr="008A2CA8">
        <w:rPr>
          <w:rFonts w:ascii="Arial" w:eastAsia="Arial" w:hAnsi="Arial" w:cs="Arial"/>
          <w:color w:val="000000"/>
        </w:rPr>
        <w:t xml:space="preserve">, </w:t>
      </w:r>
      <w:r w:rsidR="008A2CA8" w:rsidRPr="008A2CA8">
        <w:rPr>
          <w:rFonts w:ascii="Arial" w:eastAsia="Arial" w:hAnsi="Arial" w:cs="Arial"/>
          <w:color w:val="000000"/>
        </w:rPr>
        <w:t>intézményvezető</w:t>
      </w:r>
    </w:p>
    <w:p w14:paraId="619B64DC" w14:textId="6012140B" w:rsidR="00DE7E5E" w:rsidRPr="00551D87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highlight w:val="white"/>
        </w:rPr>
      </w:pPr>
      <w:r w:rsidRPr="00551D87">
        <w:rPr>
          <w:rFonts w:ascii="Arial" w:eastAsia="Arial" w:hAnsi="Arial" w:cs="Arial"/>
          <w:color w:val="000000"/>
        </w:rPr>
        <w:t xml:space="preserve">másfelől </w:t>
      </w:r>
      <w:r w:rsidR="00167DB9" w:rsidRPr="00551D87">
        <w:rPr>
          <w:rFonts w:ascii="Arial" w:eastAsia="Arial" w:hAnsi="Arial" w:cs="Arial"/>
          <w:color w:val="222222"/>
          <w:highlight w:val="white"/>
        </w:rPr>
        <w:t>……</w:t>
      </w:r>
      <w:r w:rsidR="00DE7E5E" w:rsidRPr="00551D87">
        <w:rPr>
          <w:rFonts w:ascii="Arial" w:eastAsia="Arial" w:hAnsi="Arial" w:cs="Arial"/>
          <w:color w:val="222222"/>
          <w:highlight w:val="white"/>
        </w:rPr>
        <w:t>……………………………………………………………………….</w:t>
      </w:r>
      <w:r w:rsidR="00167DB9" w:rsidRPr="00551D87">
        <w:rPr>
          <w:rFonts w:ascii="Arial" w:eastAsia="Arial" w:hAnsi="Arial" w:cs="Arial"/>
          <w:color w:val="222222"/>
          <w:highlight w:val="white"/>
        </w:rPr>
        <w:t>..</w:t>
      </w:r>
      <w:r w:rsidR="00DE7E5E" w:rsidRPr="00551D87">
        <w:rPr>
          <w:rFonts w:ascii="Arial" w:eastAsia="Arial" w:hAnsi="Arial" w:cs="Arial"/>
          <w:color w:val="222222"/>
          <w:highlight w:val="white"/>
        </w:rPr>
        <w:t>(név)</w:t>
      </w:r>
    </w:p>
    <w:p w14:paraId="22A5A636" w14:textId="7AE30EFF" w:rsidR="00551D87" w:rsidRPr="00551D87" w:rsidRDefault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highlight w:val="white"/>
        </w:rPr>
      </w:pPr>
      <w:r w:rsidRPr="00551D87">
        <w:rPr>
          <w:rFonts w:ascii="Arial" w:eastAsia="Arial" w:hAnsi="Arial" w:cs="Arial"/>
          <w:color w:val="222222"/>
          <w:highlight w:val="white"/>
        </w:rPr>
        <w:t xml:space="preserve">székhely: </w:t>
      </w:r>
    </w:p>
    <w:p w14:paraId="0C97B311" w14:textId="243B0393" w:rsidR="00DE7E5E" w:rsidRPr="00551D87" w:rsidRDefault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highlight w:val="white"/>
        </w:rPr>
      </w:pPr>
      <w:r w:rsidRPr="00551D87">
        <w:rPr>
          <w:rFonts w:ascii="Arial" w:eastAsia="Arial" w:hAnsi="Arial" w:cs="Arial"/>
          <w:color w:val="222222"/>
          <w:highlight w:val="white"/>
        </w:rPr>
        <w:t>a</w:t>
      </w:r>
      <w:r w:rsidR="00C362EF" w:rsidRPr="00551D87">
        <w:rPr>
          <w:rFonts w:ascii="Arial" w:eastAsia="Arial" w:hAnsi="Arial" w:cs="Arial"/>
          <w:color w:val="222222"/>
          <w:highlight w:val="white"/>
        </w:rPr>
        <w:t xml:space="preserve">dószám: </w:t>
      </w:r>
      <w:r w:rsidR="00167DB9" w:rsidRPr="00551D87">
        <w:rPr>
          <w:rFonts w:ascii="Arial" w:eastAsia="Arial" w:hAnsi="Arial" w:cs="Arial"/>
          <w:color w:val="222222"/>
          <w:highlight w:val="white"/>
        </w:rPr>
        <w:t>……………</w:t>
      </w:r>
      <w:r w:rsidR="00DE7E5E" w:rsidRPr="00551D87">
        <w:rPr>
          <w:rFonts w:ascii="Arial" w:eastAsia="Arial" w:hAnsi="Arial" w:cs="Arial"/>
          <w:color w:val="222222"/>
          <w:highlight w:val="white"/>
        </w:rPr>
        <w:t>…………</w:t>
      </w:r>
      <w:proofErr w:type="gramStart"/>
      <w:r w:rsidR="00DE7E5E" w:rsidRPr="00551D87">
        <w:rPr>
          <w:rFonts w:ascii="Arial" w:eastAsia="Arial" w:hAnsi="Arial" w:cs="Arial"/>
          <w:color w:val="222222"/>
          <w:highlight w:val="white"/>
        </w:rPr>
        <w:t>…….</w:t>
      </w:r>
      <w:proofErr w:type="gramEnd"/>
      <w:r w:rsidR="00DE7E5E" w:rsidRPr="00551D87">
        <w:rPr>
          <w:rFonts w:ascii="Arial" w:eastAsia="Arial" w:hAnsi="Arial" w:cs="Arial"/>
          <w:color w:val="222222"/>
          <w:highlight w:val="white"/>
        </w:rPr>
        <w:t>.</w:t>
      </w:r>
      <w:r w:rsidR="00167DB9" w:rsidRPr="00551D87">
        <w:rPr>
          <w:rFonts w:ascii="Arial" w:eastAsia="Arial" w:hAnsi="Arial" w:cs="Arial"/>
          <w:color w:val="222222"/>
          <w:highlight w:val="white"/>
        </w:rPr>
        <w:t>…</w:t>
      </w:r>
      <w:r w:rsidR="00DE2A4F" w:rsidRPr="00551D87">
        <w:rPr>
          <w:rFonts w:ascii="Arial" w:eastAsia="Arial" w:hAnsi="Arial" w:cs="Arial"/>
          <w:color w:val="222222"/>
          <w:highlight w:val="white"/>
        </w:rPr>
        <w:t>,</w:t>
      </w:r>
    </w:p>
    <w:p w14:paraId="34BC8C3E" w14:textId="62F864B0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t>mint Árusító</w:t>
      </w:r>
      <w:r w:rsidRPr="008A2CA8">
        <w:rPr>
          <w:rFonts w:ascii="Arial" w:eastAsia="Arial" w:hAnsi="Arial" w:cs="Arial"/>
          <w:color w:val="000000"/>
        </w:rPr>
        <w:t>, (továbbiakban: Árusító, együttesen: Felek)</w:t>
      </w:r>
      <w:r w:rsidR="00FB0A14" w:rsidRPr="008A2CA8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között az alulírott helyen és napon az alábbiak szerint.</w:t>
      </w:r>
    </w:p>
    <w:p w14:paraId="405CEFA7" w14:textId="77777777" w:rsidR="00062F1B" w:rsidRPr="008A2CA8" w:rsidRDefault="00062F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4862BE4C" w14:textId="77777777" w:rsidR="00062F1B" w:rsidRPr="008A2CA8" w:rsidRDefault="00C36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t>Jelen szerződés</w:t>
      </w:r>
      <w:r w:rsidRPr="000F275F">
        <w:rPr>
          <w:rFonts w:ascii="Arial" w:eastAsia="Arial" w:hAnsi="Arial" w:cs="Arial"/>
          <w:b/>
          <w:color w:val="000000"/>
        </w:rPr>
        <w:t xml:space="preserve"> előzménye</w:t>
      </w:r>
    </w:p>
    <w:p w14:paraId="0F2B4147" w14:textId="3E9DC48D" w:rsidR="00062F1B" w:rsidRPr="008A2CA8" w:rsidRDefault="00C362EF">
      <w:pPr>
        <w:spacing w:line="276" w:lineRule="auto"/>
        <w:rPr>
          <w:rFonts w:ascii="Arial" w:eastAsia="Arial" w:hAnsi="Arial" w:cs="Arial"/>
        </w:rPr>
      </w:pPr>
      <w:r w:rsidRPr="008A2CA8">
        <w:rPr>
          <w:rFonts w:ascii="Arial" w:eastAsia="Arial" w:hAnsi="Arial" w:cs="Arial"/>
        </w:rPr>
        <w:t xml:space="preserve">Felek rögzítik, hogy </w:t>
      </w:r>
      <w:r w:rsidR="008A2CA8" w:rsidRPr="008A2CA8">
        <w:rPr>
          <w:rFonts w:ascii="Arial" w:eastAsia="Arial" w:hAnsi="Arial" w:cs="Arial"/>
        </w:rPr>
        <w:t>Dorog Város</w:t>
      </w:r>
      <w:r w:rsidRPr="008A2CA8">
        <w:rPr>
          <w:rFonts w:ascii="Arial" w:eastAsia="Arial" w:hAnsi="Arial" w:cs="Arial"/>
        </w:rPr>
        <w:t xml:space="preserve"> Önkormányzat </w:t>
      </w:r>
      <w:r w:rsidR="008A2CA8" w:rsidRPr="008A2CA8">
        <w:rPr>
          <w:rFonts w:ascii="Arial" w:eastAsia="Arial" w:hAnsi="Arial" w:cs="Arial"/>
        </w:rPr>
        <w:t>K</w:t>
      </w:r>
      <w:r w:rsidRPr="008A2CA8">
        <w:rPr>
          <w:rFonts w:ascii="Arial" w:eastAsia="Arial" w:hAnsi="Arial" w:cs="Arial"/>
        </w:rPr>
        <w:t xml:space="preserve">épviselő-testületének </w:t>
      </w:r>
      <w:r w:rsidR="008A2CA8" w:rsidRPr="008A2CA8">
        <w:rPr>
          <w:rFonts w:ascii="Arial" w:eastAsia="Arial" w:hAnsi="Arial" w:cs="Arial"/>
        </w:rPr>
        <w:t>18/2023</w:t>
      </w:r>
      <w:r w:rsidRPr="008A2CA8">
        <w:rPr>
          <w:rFonts w:ascii="Arial" w:eastAsia="Arial" w:hAnsi="Arial" w:cs="Arial"/>
        </w:rPr>
        <w:t>.(X.2</w:t>
      </w:r>
      <w:r w:rsidR="008A2CA8" w:rsidRPr="008A2CA8">
        <w:rPr>
          <w:rFonts w:ascii="Arial" w:eastAsia="Arial" w:hAnsi="Arial" w:cs="Arial"/>
        </w:rPr>
        <w:t>7</w:t>
      </w:r>
      <w:r w:rsidRPr="008A2CA8">
        <w:rPr>
          <w:rFonts w:ascii="Arial" w:eastAsia="Arial" w:hAnsi="Arial" w:cs="Arial"/>
        </w:rPr>
        <w:t>.) számú</w:t>
      </w:r>
      <w:r w:rsidR="008A2CA8" w:rsidRPr="008A2CA8">
        <w:rPr>
          <w:rFonts w:ascii="Arial" w:eastAsia="Arial" w:hAnsi="Arial" w:cs="Arial"/>
        </w:rPr>
        <w:t xml:space="preserve"> </w:t>
      </w:r>
      <w:r w:rsidRPr="008A2CA8">
        <w:rPr>
          <w:rFonts w:ascii="Arial" w:eastAsia="Arial" w:hAnsi="Arial" w:cs="Arial"/>
        </w:rPr>
        <w:t>önkormányzati rendelet</w:t>
      </w:r>
      <w:r w:rsidR="008A2CA8" w:rsidRPr="008A2CA8">
        <w:rPr>
          <w:rFonts w:ascii="Arial" w:eastAsia="Arial" w:hAnsi="Arial" w:cs="Arial"/>
        </w:rPr>
        <w:t>ében,</w:t>
      </w:r>
      <w:r w:rsidRPr="008A2CA8">
        <w:rPr>
          <w:rFonts w:ascii="Arial" w:eastAsia="Arial" w:hAnsi="Arial" w:cs="Arial"/>
        </w:rPr>
        <w:t xml:space="preserve"> döntött a Piac területén elárusításra szolgáló asztalok bérbeadásáról. </w:t>
      </w:r>
      <w:r w:rsidR="008A2CA8" w:rsidRPr="008A2CA8">
        <w:rPr>
          <w:rFonts w:ascii="Arial" w:eastAsia="Arial" w:hAnsi="Arial" w:cs="Arial"/>
        </w:rPr>
        <w:t>A Dorogi Piac működéséről és üzemeltetéséről szóló rendelet hatálya kiterjed a 2510 Dorog, Mária utca 25-29., 247 helyrajziszámú ingatlanon található piacra (továbbiakban: Piac), amely üzemeltetője a Kincstári Szervezet</w:t>
      </w:r>
      <w:r w:rsidR="00DE7E5E">
        <w:rPr>
          <w:rFonts w:ascii="Arial" w:eastAsia="Arial" w:hAnsi="Arial" w:cs="Arial"/>
        </w:rPr>
        <w:t xml:space="preserve">. </w:t>
      </w:r>
      <w:r w:rsidRPr="008A2CA8">
        <w:rPr>
          <w:rFonts w:ascii="Arial" w:eastAsia="Arial" w:hAnsi="Arial" w:cs="Arial"/>
        </w:rPr>
        <w:t xml:space="preserve">Felek rögzítik, hogy a bérleti szerződés </w:t>
      </w:r>
      <w:r w:rsidR="00DE7E5E">
        <w:rPr>
          <w:rFonts w:ascii="Arial" w:eastAsia="Arial" w:hAnsi="Arial" w:cs="Arial"/>
        </w:rPr>
        <w:t>a Dorogi Önkormányzat</w:t>
      </w:r>
      <w:r w:rsidRPr="008A2CA8">
        <w:rPr>
          <w:rFonts w:ascii="Arial" w:eastAsia="Arial" w:hAnsi="Arial" w:cs="Arial"/>
        </w:rPr>
        <w:t xml:space="preserve"> tulajdonában és </w:t>
      </w:r>
      <w:r w:rsidR="00DE7E5E">
        <w:rPr>
          <w:rFonts w:ascii="Arial" w:eastAsia="Arial" w:hAnsi="Arial" w:cs="Arial"/>
        </w:rPr>
        <w:t>a Kincstári Szervezet</w:t>
      </w:r>
      <w:r w:rsidRPr="008A2CA8">
        <w:rPr>
          <w:rFonts w:ascii="Arial" w:eastAsia="Arial" w:hAnsi="Arial" w:cs="Arial"/>
        </w:rPr>
        <w:t xml:space="preserve"> üzemeltetésében lévő Piac területén lévő árusítóhely (asztal</w:t>
      </w:r>
      <w:r w:rsidR="00DE7E5E">
        <w:rPr>
          <w:rFonts w:ascii="Arial" w:eastAsia="Arial" w:hAnsi="Arial" w:cs="Arial"/>
        </w:rPr>
        <w:t xml:space="preserve">) </w:t>
      </w:r>
      <w:r w:rsidRPr="008A2CA8">
        <w:rPr>
          <w:rFonts w:ascii="Arial" w:eastAsia="Arial" w:hAnsi="Arial" w:cs="Arial"/>
        </w:rPr>
        <w:t>m</w:t>
      </w:r>
      <w:r w:rsidRPr="008A2CA8">
        <w:rPr>
          <w:rFonts w:ascii="Arial" w:eastAsia="Arial" w:hAnsi="Arial" w:cs="Arial"/>
          <w:vertAlign w:val="superscript"/>
        </w:rPr>
        <w:t xml:space="preserve">2 </w:t>
      </w:r>
      <w:r w:rsidRPr="008A2CA8">
        <w:rPr>
          <w:rFonts w:ascii="Arial" w:eastAsia="Arial" w:hAnsi="Arial" w:cs="Arial"/>
        </w:rPr>
        <w:t xml:space="preserve">terület helyfoglalására jött létre, amely </w:t>
      </w:r>
      <w:r w:rsidR="00DE7E5E">
        <w:rPr>
          <w:rFonts w:ascii="Arial" w:eastAsia="Arial" w:hAnsi="Arial" w:cs="Arial"/>
        </w:rPr>
        <w:t xml:space="preserve">a fentnevezett </w:t>
      </w:r>
      <w:r w:rsidRPr="008A2CA8">
        <w:rPr>
          <w:rFonts w:ascii="Arial" w:eastAsia="Arial" w:hAnsi="Arial" w:cs="Arial"/>
        </w:rPr>
        <w:t>rendeletben meghatározott bérleti díj megfizetésére irányul.</w:t>
      </w:r>
    </w:p>
    <w:p w14:paraId="09740834" w14:textId="77777777" w:rsidR="00062F1B" w:rsidRPr="008A2CA8" w:rsidRDefault="00062F1B">
      <w:pPr>
        <w:spacing w:line="276" w:lineRule="auto"/>
        <w:rPr>
          <w:rFonts w:ascii="Arial" w:eastAsia="Arial" w:hAnsi="Arial" w:cs="Arial"/>
        </w:rPr>
      </w:pPr>
    </w:p>
    <w:p w14:paraId="436B6A56" w14:textId="77777777" w:rsidR="00062F1B" w:rsidRPr="008A2CA8" w:rsidRDefault="00C36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t>Felek megállapodása a bérletre</w:t>
      </w:r>
    </w:p>
    <w:p w14:paraId="0ADB4EF8" w14:textId="61B91B88" w:rsidR="00062F1B" w:rsidRPr="008A2CA8" w:rsidRDefault="00C36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Felek megállapodnak, hogy a hatályos </w:t>
      </w:r>
      <w:r w:rsidR="00DE7E5E">
        <w:rPr>
          <w:rFonts w:ascii="Arial" w:eastAsia="Arial" w:hAnsi="Arial" w:cs="Arial"/>
          <w:color w:val="000000"/>
        </w:rPr>
        <w:t>önkormányzati</w:t>
      </w:r>
      <w:r w:rsidRPr="008A2CA8">
        <w:rPr>
          <w:rFonts w:ascii="Arial" w:eastAsia="Arial" w:hAnsi="Arial" w:cs="Arial"/>
          <w:color w:val="000000"/>
        </w:rPr>
        <w:t xml:space="preserve"> rendelet szerint eljárva Üzemeltető bérbe adja, az Árusító pedig bérbe veszi a Piac területén található elárusításra szolgáló asztalok sorszáma szerint kiosztott aszt</w:t>
      </w:r>
      <w:r w:rsidR="00DE7E5E">
        <w:rPr>
          <w:rFonts w:ascii="Arial" w:eastAsia="Arial" w:hAnsi="Arial" w:cs="Arial"/>
          <w:color w:val="000000"/>
        </w:rPr>
        <w:t xml:space="preserve">alt (asztalokat), </w:t>
      </w:r>
      <w:r w:rsidRPr="008A2CA8">
        <w:rPr>
          <w:rFonts w:ascii="Arial" w:eastAsia="Arial" w:hAnsi="Arial" w:cs="Arial"/>
          <w:color w:val="000000"/>
        </w:rPr>
        <w:t>melyet/melyeket biztosít az Árusító számára az e szerződésben meghatározott időszakra, bérleti díj megfizetése ellenében.</w:t>
      </w:r>
    </w:p>
    <w:p w14:paraId="1A713EE3" w14:textId="77777777" w:rsidR="00062F1B" w:rsidRPr="008A2CA8" w:rsidRDefault="00062F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</w:rPr>
      </w:pPr>
    </w:p>
    <w:p w14:paraId="05864630" w14:textId="77777777" w:rsidR="00062F1B" w:rsidRPr="008A2CA8" w:rsidRDefault="00C36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t>A bérlet időtartama</w:t>
      </w:r>
    </w:p>
    <w:p w14:paraId="0B3F4A00" w14:textId="77777777" w:rsidR="00062F1B" w:rsidRPr="008A2CA8" w:rsidRDefault="00C362EF">
      <w:pPr>
        <w:spacing w:line="276" w:lineRule="auto"/>
        <w:rPr>
          <w:rFonts w:ascii="Arial" w:eastAsia="Arial" w:hAnsi="Arial" w:cs="Arial"/>
        </w:rPr>
      </w:pPr>
      <w:r w:rsidRPr="008A2CA8">
        <w:rPr>
          <w:rFonts w:ascii="Arial" w:eastAsia="Arial" w:hAnsi="Arial" w:cs="Arial"/>
        </w:rPr>
        <w:t>1. Felek a jelen Szerződést</w:t>
      </w:r>
    </w:p>
    <w:p w14:paraId="16069C13" w14:textId="3F3AF111" w:rsidR="00062F1B" w:rsidRPr="008A2CA8" w:rsidRDefault="00C362EF">
      <w:pPr>
        <w:spacing w:line="276" w:lineRule="auto"/>
        <w:rPr>
          <w:rFonts w:ascii="Arial" w:eastAsia="Arial" w:hAnsi="Arial" w:cs="Arial"/>
        </w:rPr>
      </w:pPr>
      <w:r w:rsidRPr="008A2CA8">
        <w:rPr>
          <w:rFonts w:ascii="Arial" w:eastAsia="Arial" w:hAnsi="Arial" w:cs="Arial"/>
        </w:rPr>
        <w:tab/>
        <w:t xml:space="preserve">    a.) </w:t>
      </w:r>
      <w:r w:rsidR="00FB0A14" w:rsidRPr="008A2CA8">
        <w:rPr>
          <w:rFonts w:ascii="Arial" w:eastAsia="Arial" w:hAnsi="Arial" w:cs="Arial"/>
        </w:rPr>
        <w:t>1</w:t>
      </w:r>
      <w:r w:rsidRPr="008A2CA8">
        <w:rPr>
          <w:rFonts w:ascii="Arial" w:eastAsia="Arial" w:hAnsi="Arial" w:cs="Arial"/>
        </w:rPr>
        <w:t xml:space="preserve"> </w:t>
      </w:r>
      <w:r w:rsidR="00CD434C">
        <w:rPr>
          <w:rFonts w:ascii="Arial" w:eastAsia="Arial" w:hAnsi="Arial" w:cs="Arial"/>
        </w:rPr>
        <w:t>napra</w:t>
      </w:r>
      <w:r w:rsidR="00FB0A14" w:rsidRPr="008A2CA8">
        <w:rPr>
          <w:rFonts w:ascii="Arial" w:eastAsia="Arial" w:hAnsi="Arial" w:cs="Arial"/>
        </w:rPr>
        <w:t xml:space="preserve">  </w:t>
      </w:r>
      <w:r w:rsidR="002A5242" w:rsidRPr="008A2CA8">
        <w:rPr>
          <w:rFonts w:ascii="Arial" w:eastAsia="Arial" w:hAnsi="Arial" w:cs="Arial"/>
          <w:b/>
        </w:rPr>
        <w:t xml:space="preserve">  </w:t>
      </w:r>
      <w:r w:rsidRPr="008A2CA8">
        <w:rPr>
          <w:rFonts w:ascii="Arial" w:eastAsia="Arial" w:hAnsi="Arial" w:cs="Arial"/>
          <w:b/>
        </w:rPr>
        <w:t xml:space="preserve">    </w:t>
      </w:r>
      <w:proofErr w:type="spellStart"/>
      <w:r w:rsidRPr="008A2CA8">
        <w:rPr>
          <w:rFonts w:ascii="Arial" w:eastAsia="Arial" w:hAnsi="Arial" w:cs="Arial"/>
        </w:rPr>
        <w:t>b.</w:t>
      </w:r>
      <w:proofErr w:type="spellEnd"/>
      <w:r w:rsidRPr="008A2CA8">
        <w:rPr>
          <w:rFonts w:ascii="Arial" w:eastAsia="Arial" w:hAnsi="Arial" w:cs="Arial"/>
        </w:rPr>
        <w:t xml:space="preserve">) </w:t>
      </w:r>
      <w:r w:rsidR="00CD434C">
        <w:rPr>
          <w:rFonts w:ascii="Arial" w:eastAsia="Arial" w:hAnsi="Arial" w:cs="Arial"/>
        </w:rPr>
        <w:t>1 hónapra</w:t>
      </w:r>
      <w:r w:rsidRPr="008A2CA8">
        <w:rPr>
          <w:rFonts w:ascii="Arial" w:eastAsia="Arial" w:hAnsi="Arial" w:cs="Arial"/>
          <w:b/>
        </w:rPr>
        <w:t xml:space="preserve"> </w:t>
      </w:r>
      <w:r w:rsidRPr="008A2CA8">
        <w:rPr>
          <w:rFonts w:ascii="Arial" w:eastAsia="Arial" w:hAnsi="Arial" w:cs="Arial"/>
        </w:rPr>
        <w:t xml:space="preserve">             </w:t>
      </w:r>
    </w:p>
    <w:p w14:paraId="2F00E904" w14:textId="77777777" w:rsidR="00CD434C" w:rsidRDefault="00CD434C">
      <w:pPr>
        <w:spacing w:line="276" w:lineRule="auto"/>
        <w:rPr>
          <w:rFonts w:ascii="Arial" w:eastAsia="Arial" w:hAnsi="Arial" w:cs="Arial"/>
          <w:b/>
          <w:i/>
        </w:rPr>
      </w:pPr>
    </w:p>
    <w:p w14:paraId="169E2F9D" w14:textId="4126BD82" w:rsidR="00062F1B" w:rsidRPr="008A2CA8" w:rsidRDefault="00755C9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c.) </w:t>
      </w:r>
      <w:r w:rsidR="00167DB9" w:rsidRPr="008A2CA8">
        <w:rPr>
          <w:rFonts w:ascii="Arial" w:eastAsia="Arial" w:hAnsi="Arial" w:cs="Arial"/>
          <w:b/>
          <w:i/>
        </w:rPr>
        <w:t>………</w:t>
      </w:r>
      <w:proofErr w:type="gramStart"/>
      <w:r w:rsidR="00167DB9" w:rsidRPr="008A2CA8">
        <w:rPr>
          <w:rFonts w:ascii="Arial" w:eastAsia="Arial" w:hAnsi="Arial" w:cs="Arial"/>
          <w:b/>
          <w:i/>
        </w:rPr>
        <w:t>…</w:t>
      </w:r>
      <w:r w:rsidR="00CD434C">
        <w:rPr>
          <w:rFonts w:ascii="Arial" w:eastAsia="Arial" w:hAnsi="Arial" w:cs="Arial"/>
          <w:b/>
          <w:i/>
        </w:rPr>
        <w:t>….</w:t>
      </w:r>
      <w:proofErr w:type="gramEnd"/>
      <w:r w:rsidR="00CD434C">
        <w:rPr>
          <w:rFonts w:ascii="Arial" w:eastAsia="Arial" w:hAnsi="Arial" w:cs="Arial"/>
          <w:b/>
          <w:i/>
        </w:rPr>
        <w:t>.</w:t>
      </w:r>
      <w:r w:rsidR="00167DB9" w:rsidRPr="008A2CA8">
        <w:rPr>
          <w:rFonts w:ascii="Arial" w:eastAsia="Arial" w:hAnsi="Arial" w:cs="Arial"/>
          <w:b/>
          <w:i/>
        </w:rPr>
        <w:t>…</w:t>
      </w:r>
      <w:r w:rsidR="00FB0A14" w:rsidRPr="008A2CA8">
        <w:rPr>
          <w:rFonts w:ascii="Arial" w:eastAsia="Arial" w:hAnsi="Arial" w:cs="Arial"/>
          <w:b/>
          <w:i/>
        </w:rPr>
        <w:t xml:space="preserve"> </w:t>
      </w:r>
      <w:r w:rsidR="00C362EF" w:rsidRPr="008A2CA8">
        <w:rPr>
          <w:rFonts w:ascii="Arial" w:eastAsia="Arial" w:hAnsi="Arial" w:cs="Arial"/>
        </w:rPr>
        <w:t>-</w:t>
      </w:r>
      <w:proofErr w:type="spellStart"/>
      <w:proofErr w:type="gramStart"/>
      <w:r w:rsidR="00C362EF" w:rsidRPr="008A2CA8">
        <w:rPr>
          <w:rFonts w:ascii="Arial" w:eastAsia="Arial" w:hAnsi="Arial" w:cs="Arial"/>
        </w:rPr>
        <w:t>tól</w:t>
      </w:r>
      <w:proofErr w:type="spellEnd"/>
      <w:r w:rsidR="00C362EF" w:rsidRPr="008A2CA8">
        <w:rPr>
          <w:rFonts w:ascii="Arial" w:eastAsia="Arial" w:hAnsi="Arial" w:cs="Arial"/>
        </w:rPr>
        <w:t xml:space="preserve">  </w:t>
      </w:r>
      <w:r w:rsidR="00167DB9" w:rsidRPr="008A2CA8">
        <w:rPr>
          <w:rFonts w:ascii="Arial" w:eastAsia="Arial" w:hAnsi="Arial" w:cs="Arial"/>
          <w:b/>
          <w:i/>
        </w:rPr>
        <w:t>…</w:t>
      </w:r>
      <w:proofErr w:type="gramEnd"/>
      <w:r w:rsidR="00167DB9" w:rsidRPr="008A2CA8">
        <w:rPr>
          <w:rFonts w:ascii="Arial" w:eastAsia="Arial" w:hAnsi="Arial" w:cs="Arial"/>
          <w:b/>
          <w:i/>
        </w:rPr>
        <w:t>…………..</w:t>
      </w:r>
      <w:r w:rsidR="00C362EF" w:rsidRPr="008A2CA8">
        <w:rPr>
          <w:rFonts w:ascii="Arial" w:eastAsia="Arial" w:hAnsi="Arial" w:cs="Arial"/>
        </w:rPr>
        <w:t xml:space="preserve"> -</w:t>
      </w:r>
      <w:proofErr w:type="spellStart"/>
      <w:r w:rsidR="00C362EF" w:rsidRPr="008A2CA8">
        <w:rPr>
          <w:rFonts w:ascii="Arial" w:eastAsia="Arial" w:hAnsi="Arial" w:cs="Arial"/>
        </w:rPr>
        <w:t>ig</w:t>
      </w:r>
      <w:proofErr w:type="spellEnd"/>
      <w:r w:rsidR="00C362EF" w:rsidRPr="008A2CA8">
        <w:rPr>
          <w:rFonts w:ascii="Arial" w:eastAsia="Arial" w:hAnsi="Arial" w:cs="Arial"/>
        </w:rPr>
        <w:t xml:space="preserve"> terjedő határozott időtartamra kötik.</w:t>
      </w:r>
    </w:p>
    <w:p w14:paraId="4D95620A" w14:textId="77777777" w:rsidR="00062F1B" w:rsidRPr="008A2CA8" w:rsidRDefault="00062F1B">
      <w:pPr>
        <w:spacing w:line="276" w:lineRule="auto"/>
        <w:rPr>
          <w:rFonts w:ascii="Arial" w:eastAsia="Arial" w:hAnsi="Arial" w:cs="Arial"/>
        </w:rPr>
      </w:pPr>
    </w:p>
    <w:p w14:paraId="76DF08D3" w14:textId="3681FB33" w:rsidR="00062F1B" w:rsidRPr="008A2CA8" w:rsidRDefault="00C362EF">
      <w:pPr>
        <w:spacing w:line="276" w:lineRule="auto"/>
        <w:rPr>
          <w:rFonts w:ascii="Arial" w:eastAsia="Arial" w:hAnsi="Arial" w:cs="Arial"/>
        </w:rPr>
      </w:pPr>
      <w:r w:rsidRPr="008A2CA8">
        <w:rPr>
          <w:rFonts w:ascii="Arial" w:eastAsia="Arial" w:hAnsi="Arial" w:cs="Arial"/>
        </w:rPr>
        <w:t xml:space="preserve">Felek </w:t>
      </w:r>
      <w:r w:rsidR="00A53177">
        <w:rPr>
          <w:rFonts w:ascii="Arial" w:eastAsia="Arial" w:hAnsi="Arial" w:cs="Arial"/>
        </w:rPr>
        <w:t>a fenti</w:t>
      </w:r>
      <w:r w:rsidRPr="008A2CA8">
        <w:rPr>
          <w:rFonts w:ascii="Arial" w:eastAsia="Arial" w:hAnsi="Arial" w:cs="Arial"/>
        </w:rPr>
        <w:t xml:space="preserve"> időtartamú bérleti együttműködést a következőnapokra tartják fent:</w:t>
      </w:r>
    </w:p>
    <w:p w14:paraId="3C8FD5F3" w14:textId="15AADC4D" w:rsidR="00A53177" w:rsidRDefault="00C362EF">
      <w:pPr>
        <w:spacing w:line="276" w:lineRule="auto"/>
        <w:rPr>
          <w:rFonts w:ascii="Arial" w:eastAsia="Arial" w:hAnsi="Arial" w:cs="Arial"/>
        </w:rPr>
      </w:pPr>
      <w:r w:rsidRPr="008A2CA8">
        <w:rPr>
          <w:rFonts w:ascii="Arial" w:eastAsia="Arial" w:hAnsi="Arial" w:cs="Arial"/>
        </w:rPr>
        <w:t xml:space="preserve">a.) </w:t>
      </w:r>
      <w:r w:rsidR="00A53177" w:rsidRPr="00755C93">
        <w:rPr>
          <w:rFonts w:ascii="Arial" w:eastAsia="Arial" w:hAnsi="Arial" w:cs="Arial"/>
          <w:i/>
          <w:iCs/>
        </w:rPr>
        <w:t>szerda</w:t>
      </w:r>
      <w:r w:rsidRPr="008A2CA8">
        <w:rPr>
          <w:rFonts w:ascii="Arial" w:eastAsia="Arial" w:hAnsi="Arial" w:cs="Arial"/>
        </w:rPr>
        <w:t xml:space="preserve">    </w:t>
      </w:r>
      <w:proofErr w:type="spellStart"/>
      <w:r w:rsidRPr="008A2CA8">
        <w:rPr>
          <w:rFonts w:ascii="Arial" w:eastAsia="Arial" w:hAnsi="Arial" w:cs="Arial"/>
          <w:i/>
          <w:u w:val="single"/>
        </w:rPr>
        <w:t>b</w:t>
      </w:r>
      <w:r w:rsidRPr="00A53177">
        <w:rPr>
          <w:rFonts w:ascii="Arial" w:eastAsia="Arial" w:hAnsi="Arial" w:cs="Arial"/>
          <w:i/>
        </w:rPr>
        <w:t>.</w:t>
      </w:r>
      <w:proofErr w:type="spellEnd"/>
      <w:r w:rsidRPr="00A53177">
        <w:rPr>
          <w:rFonts w:ascii="Arial" w:eastAsia="Arial" w:hAnsi="Arial" w:cs="Arial"/>
          <w:i/>
        </w:rPr>
        <w:t xml:space="preserve">) </w:t>
      </w:r>
      <w:r w:rsidR="00A53177" w:rsidRPr="00A53177">
        <w:rPr>
          <w:rFonts w:ascii="Arial" w:eastAsia="Arial" w:hAnsi="Arial" w:cs="Arial"/>
          <w:i/>
        </w:rPr>
        <w:t>péntek</w:t>
      </w:r>
      <w:r w:rsidRPr="008A2CA8">
        <w:rPr>
          <w:rFonts w:ascii="Arial" w:eastAsia="Arial" w:hAnsi="Arial" w:cs="Arial"/>
        </w:rPr>
        <w:t xml:space="preserve">    </w:t>
      </w:r>
      <w:r w:rsidR="00A53177">
        <w:rPr>
          <w:rFonts w:ascii="Arial" w:eastAsia="Arial" w:hAnsi="Arial" w:cs="Arial"/>
        </w:rPr>
        <w:t xml:space="preserve"> </w:t>
      </w:r>
    </w:p>
    <w:p w14:paraId="7238D8D9" w14:textId="5AF9B35D" w:rsidR="00A53177" w:rsidRDefault="00A5317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c.) 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spellStart"/>
      <w:proofErr w:type="gramEnd"/>
      <w:r>
        <w:rPr>
          <w:rFonts w:ascii="Arial" w:eastAsia="Arial" w:hAnsi="Arial" w:cs="Arial"/>
        </w:rPr>
        <w:t>tól</w:t>
      </w:r>
      <w:proofErr w:type="spellEnd"/>
      <w:r>
        <w:rPr>
          <w:rFonts w:ascii="Arial" w:eastAsia="Arial" w:hAnsi="Arial" w:cs="Arial"/>
        </w:rPr>
        <w:t xml:space="preserve"> …………………………………</w:t>
      </w:r>
      <w:proofErr w:type="spellStart"/>
      <w:r>
        <w:rPr>
          <w:rFonts w:ascii="Arial" w:eastAsia="Arial" w:hAnsi="Arial" w:cs="Arial"/>
        </w:rPr>
        <w:t>ig</w:t>
      </w:r>
      <w:proofErr w:type="spellEnd"/>
      <w:r>
        <w:rPr>
          <w:rFonts w:ascii="Arial" w:eastAsia="Arial" w:hAnsi="Arial" w:cs="Arial"/>
        </w:rPr>
        <w:t xml:space="preserve"> </w:t>
      </w:r>
    </w:p>
    <w:p w14:paraId="0D4CEECC" w14:textId="2E3C4174" w:rsidR="00062F1B" w:rsidRPr="008A2CA8" w:rsidRDefault="00C362EF">
      <w:pPr>
        <w:spacing w:line="276" w:lineRule="auto"/>
        <w:rPr>
          <w:rFonts w:ascii="Arial" w:eastAsia="Arial" w:hAnsi="Arial" w:cs="Arial"/>
        </w:rPr>
      </w:pPr>
      <w:r w:rsidRPr="008A2CA8">
        <w:rPr>
          <w:rFonts w:ascii="Arial" w:eastAsia="Arial" w:hAnsi="Arial" w:cs="Arial"/>
        </w:rPr>
        <w:lastRenderedPageBreak/>
        <w:t xml:space="preserve">Az Árusító vállalja, hogy az asztal </w:t>
      </w:r>
      <w:r w:rsidR="00755C93">
        <w:rPr>
          <w:rFonts w:ascii="Arial" w:eastAsia="Arial" w:hAnsi="Arial" w:cs="Arial"/>
        </w:rPr>
        <w:t>vagy terület</w:t>
      </w:r>
      <w:r w:rsidRPr="008A2CA8">
        <w:rPr>
          <w:rFonts w:ascii="Arial" w:eastAsia="Arial" w:hAnsi="Arial" w:cs="Arial"/>
        </w:rPr>
        <w:t xml:space="preserve"> bérleti jogáról harmadik személy javára nem mond le. </w:t>
      </w:r>
    </w:p>
    <w:p w14:paraId="5DB64365" w14:textId="77777777" w:rsidR="00062F1B" w:rsidRPr="008A2CA8" w:rsidRDefault="00062F1B">
      <w:pPr>
        <w:spacing w:line="276" w:lineRule="auto"/>
        <w:rPr>
          <w:rFonts w:ascii="Arial" w:eastAsia="Arial" w:hAnsi="Arial" w:cs="Arial"/>
        </w:rPr>
      </w:pPr>
    </w:p>
    <w:p w14:paraId="34446FEE" w14:textId="77777777" w:rsidR="00062F1B" w:rsidRPr="008A2CA8" w:rsidRDefault="00C36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t>Bérleti díj és fizetési szabályok</w:t>
      </w:r>
    </w:p>
    <w:p w14:paraId="75FB57DB" w14:textId="77777777" w:rsidR="003025FC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1. Felek megállapodnak abban, hogy az Árusító által bérelt terület </w:t>
      </w:r>
      <w:r w:rsidR="00167DB9" w:rsidRPr="008A2CA8">
        <w:rPr>
          <w:rFonts w:ascii="Arial" w:eastAsia="Arial" w:hAnsi="Arial" w:cs="Arial"/>
          <w:b/>
          <w:i/>
          <w:color w:val="000000"/>
        </w:rPr>
        <w:t>…</w:t>
      </w:r>
      <w:r w:rsidR="003025FC">
        <w:rPr>
          <w:rFonts w:ascii="Arial" w:eastAsia="Arial" w:hAnsi="Arial" w:cs="Arial"/>
          <w:b/>
          <w:i/>
          <w:color w:val="000000"/>
        </w:rPr>
        <w:t>…</w:t>
      </w:r>
      <w:r w:rsidR="00167DB9" w:rsidRPr="008A2CA8">
        <w:rPr>
          <w:rFonts w:ascii="Arial" w:eastAsia="Arial" w:hAnsi="Arial" w:cs="Arial"/>
          <w:b/>
          <w:i/>
          <w:color w:val="000000"/>
        </w:rPr>
        <w:t>…</w:t>
      </w:r>
      <w:r w:rsidRPr="008A2CA8">
        <w:rPr>
          <w:rFonts w:ascii="Arial" w:eastAsia="Arial" w:hAnsi="Arial" w:cs="Arial"/>
          <w:b/>
          <w:i/>
          <w:color w:val="000000"/>
        </w:rPr>
        <w:t xml:space="preserve"> </w:t>
      </w:r>
      <w:r w:rsidRPr="008A2CA8">
        <w:rPr>
          <w:rFonts w:ascii="Arial" w:eastAsia="Arial" w:hAnsi="Arial" w:cs="Arial"/>
          <w:b/>
          <w:color w:val="000000"/>
        </w:rPr>
        <w:t>m</w:t>
      </w:r>
      <w:r w:rsidRPr="008A2CA8">
        <w:rPr>
          <w:rFonts w:ascii="Arial" w:eastAsia="Arial" w:hAnsi="Arial" w:cs="Arial"/>
          <w:b/>
          <w:color w:val="000000"/>
          <w:vertAlign w:val="superscript"/>
        </w:rPr>
        <w:t>2</w:t>
      </w:r>
      <w:r w:rsidR="00FB0A14" w:rsidRPr="008A2CA8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(asztal</w:t>
      </w:r>
      <w:r w:rsidR="003025FC">
        <w:rPr>
          <w:rFonts w:ascii="Arial" w:eastAsia="Arial" w:hAnsi="Arial" w:cs="Arial"/>
          <w:color w:val="000000"/>
        </w:rPr>
        <w:t>/</w:t>
      </w:r>
      <w:r w:rsidRPr="008A2CA8">
        <w:rPr>
          <w:rFonts w:ascii="Arial" w:eastAsia="Arial" w:hAnsi="Arial" w:cs="Arial"/>
          <w:color w:val="000000"/>
        </w:rPr>
        <w:t>asztal</w:t>
      </w:r>
      <w:r w:rsidR="003025FC">
        <w:rPr>
          <w:rFonts w:ascii="Arial" w:eastAsia="Arial" w:hAnsi="Arial" w:cs="Arial"/>
          <w:color w:val="000000"/>
        </w:rPr>
        <w:t>ok és környéke</w:t>
      </w:r>
      <w:r w:rsidRPr="008A2CA8">
        <w:rPr>
          <w:rFonts w:ascii="Arial" w:eastAsia="Arial" w:hAnsi="Arial" w:cs="Arial"/>
          <w:color w:val="000000"/>
        </w:rPr>
        <w:t xml:space="preserve">). </w:t>
      </w:r>
    </w:p>
    <w:p w14:paraId="174E9D69" w14:textId="36B2EF01" w:rsidR="003025FC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Az értékesítésre kijelölt asztal(ok) kiosztási száma </w:t>
      </w:r>
      <w:proofErr w:type="gramStart"/>
      <w:r w:rsidRPr="008A2CA8">
        <w:rPr>
          <w:rFonts w:ascii="Arial" w:eastAsia="Arial" w:hAnsi="Arial" w:cs="Arial"/>
          <w:color w:val="000000"/>
        </w:rPr>
        <w:t xml:space="preserve">szerint: </w:t>
      </w:r>
      <w:r w:rsidR="00167DB9" w:rsidRPr="008A2CA8">
        <w:rPr>
          <w:rFonts w:ascii="Arial" w:eastAsia="Arial" w:hAnsi="Arial" w:cs="Arial"/>
          <w:b/>
          <w:i/>
          <w:color w:val="000000"/>
        </w:rPr>
        <w:t>…</w:t>
      </w:r>
      <w:r w:rsidR="003025FC">
        <w:rPr>
          <w:rFonts w:ascii="Arial" w:eastAsia="Arial" w:hAnsi="Arial" w:cs="Arial"/>
          <w:b/>
          <w:i/>
          <w:color w:val="000000"/>
        </w:rPr>
        <w:t>.</w:t>
      </w:r>
      <w:proofErr w:type="gramEnd"/>
      <w:r w:rsidR="003025FC">
        <w:rPr>
          <w:rFonts w:ascii="Arial" w:eastAsia="Arial" w:hAnsi="Arial" w:cs="Arial"/>
          <w:b/>
          <w:i/>
          <w:color w:val="000000"/>
        </w:rPr>
        <w:t>.</w:t>
      </w:r>
      <w:r w:rsidR="00167DB9" w:rsidRPr="008A2CA8">
        <w:rPr>
          <w:rFonts w:ascii="Arial" w:eastAsia="Arial" w:hAnsi="Arial" w:cs="Arial"/>
          <w:b/>
          <w:i/>
          <w:color w:val="000000"/>
        </w:rPr>
        <w:t>….</w:t>
      </w:r>
      <w:r w:rsidRPr="008A2CA8">
        <w:rPr>
          <w:rFonts w:ascii="Arial" w:eastAsia="Arial" w:hAnsi="Arial" w:cs="Arial"/>
          <w:color w:val="000000"/>
        </w:rPr>
        <w:t xml:space="preserve">  </w:t>
      </w:r>
    </w:p>
    <w:p w14:paraId="4086C910" w14:textId="42DC44F7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Minden megkezdett m</w:t>
      </w:r>
      <w:r w:rsidRPr="008A2CA8">
        <w:rPr>
          <w:rFonts w:ascii="Arial" w:eastAsia="Arial" w:hAnsi="Arial" w:cs="Arial"/>
          <w:color w:val="000000"/>
          <w:vertAlign w:val="superscript"/>
        </w:rPr>
        <w:t>2</w:t>
      </w:r>
      <w:r w:rsidRPr="008A2CA8">
        <w:rPr>
          <w:rFonts w:ascii="Arial" w:eastAsia="Arial" w:hAnsi="Arial" w:cs="Arial"/>
          <w:color w:val="000000"/>
        </w:rPr>
        <w:t xml:space="preserve"> területet egész m</w:t>
      </w:r>
      <w:r w:rsidRPr="008A2CA8">
        <w:rPr>
          <w:rFonts w:ascii="Arial" w:eastAsia="Arial" w:hAnsi="Arial" w:cs="Arial"/>
          <w:color w:val="000000"/>
          <w:vertAlign w:val="superscript"/>
        </w:rPr>
        <w:t>2</w:t>
      </w:r>
      <w:r w:rsidRPr="008A2CA8">
        <w:rPr>
          <w:rFonts w:ascii="Arial" w:eastAsia="Arial" w:hAnsi="Arial" w:cs="Arial"/>
          <w:color w:val="000000"/>
        </w:rPr>
        <w:t>-nek számított.</w:t>
      </w:r>
    </w:p>
    <w:p w14:paraId="0DDC4F38" w14:textId="48584C15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2. A bérleti díj összege a </w:t>
      </w:r>
      <w:proofErr w:type="gramStart"/>
      <w:r w:rsidRPr="008A2CA8">
        <w:rPr>
          <w:rFonts w:ascii="Arial" w:eastAsia="Arial" w:hAnsi="Arial" w:cs="Arial"/>
          <w:color w:val="000000"/>
        </w:rPr>
        <w:t>III./</w:t>
      </w:r>
      <w:proofErr w:type="gramEnd"/>
      <w:r w:rsidRPr="008A2CA8">
        <w:rPr>
          <w:rFonts w:ascii="Arial" w:eastAsia="Arial" w:hAnsi="Arial" w:cs="Arial"/>
          <w:color w:val="000000"/>
        </w:rPr>
        <w:t xml:space="preserve">1. pont szerinti időszakra: </w:t>
      </w:r>
      <w:r w:rsidRPr="008A2CA8">
        <w:rPr>
          <w:rFonts w:ascii="Arial" w:eastAsia="Arial" w:hAnsi="Arial" w:cs="Arial"/>
          <w:b/>
          <w:i/>
          <w:color w:val="000000"/>
        </w:rPr>
        <w:t xml:space="preserve">bruttó </w:t>
      </w:r>
      <w:r w:rsidR="00167DB9" w:rsidRPr="008A2CA8">
        <w:rPr>
          <w:rFonts w:ascii="Arial" w:eastAsia="Arial" w:hAnsi="Arial" w:cs="Arial"/>
          <w:b/>
          <w:i/>
          <w:color w:val="000000"/>
        </w:rPr>
        <w:t>…………..</w:t>
      </w:r>
      <w:r w:rsidRPr="008A2CA8">
        <w:rPr>
          <w:rFonts w:ascii="Arial" w:eastAsia="Arial" w:hAnsi="Arial" w:cs="Arial"/>
          <w:b/>
          <w:i/>
          <w:color w:val="000000"/>
        </w:rPr>
        <w:t xml:space="preserve"> Ft</w:t>
      </w:r>
      <w:r w:rsidRPr="008A2CA8">
        <w:rPr>
          <w:rFonts w:ascii="Arial" w:eastAsia="Arial" w:hAnsi="Arial" w:cs="Arial"/>
          <w:color w:val="000000"/>
        </w:rPr>
        <w:t xml:space="preserve">, azaz </w:t>
      </w:r>
      <w:proofErr w:type="gramStart"/>
      <w:r w:rsidRPr="008A2CA8">
        <w:rPr>
          <w:rFonts w:ascii="Arial" w:eastAsia="Arial" w:hAnsi="Arial" w:cs="Arial"/>
          <w:i/>
          <w:color w:val="000000"/>
        </w:rPr>
        <w:t xml:space="preserve">bruttó </w:t>
      </w:r>
      <w:r w:rsidR="002569F6" w:rsidRPr="008A2CA8">
        <w:rPr>
          <w:rFonts w:ascii="Arial" w:eastAsia="Arial" w:hAnsi="Arial" w:cs="Arial"/>
          <w:i/>
          <w:color w:val="000000"/>
        </w:rPr>
        <w:t xml:space="preserve"> </w:t>
      </w:r>
      <w:r w:rsidR="00167DB9" w:rsidRPr="008A2CA8">
        <w:rPr>
          <w:rFonts w:ascii="Arial" w:eastAsia="Arial" w:hAnsi="Arial" w:cs="Arial"/>
          <w:i/>
          <w:color w:val="000000"/>
        </w:rPr>
        <w:t>…</w:t>
      </w:r>
      <w:proofErr w:type="gramEnd"/>
      <w:r w:rsidR="00167DB9" w:rsidRPr="008A2CA8">
        <w:rPr>
          <w:rFonts w:ascii="Arial" w:eastAsia="Arial" w:hAnsi="Arial" w:cs="Arial"/>
          <w:i/>
          <w:color w:val="000000"/>
        </w:rPr>
        <w:t>………</w:t>
      </w:r>
      <w:r w:rsidR="003025FC">
        <w:rPr>
          <w:rFonts w:ascii="Arial" w:eastAsia="Arial" w:hAnsi="Arial" w:cs="Arial"/>
          <w:i/>
          <w:color w:val="000000"/>
        </w:rPr>
        <w:t>….</w:t>
      </w:r>
      <w:r w:rsidR="00167DB9" w:rsidRPr="008A2CA8">
        <w:rPr>
          <w:rFonts w:ascii="Arial" w:eastAsia="Arial" w:hAnsi="Arial" w:cs="Arial"/>
          <w:i/>
          <w:color w:val="000000"/>
        </w:rPr>
        <w:t>…….</w:t>
      </w:r>
      <w:r w:rsidR="002569F6" w:rsidRPr="008A2CA8">
        <w:rPr>
          <w:rFonts w:ascii="Arial" w:eastAsia="Arial" w:hAnsi="Arial" w:cs="Arial"/>
          <w:i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forint.</w:t>
      </w:r>
    </w:p>
    <w:p w14:paraId="57D7DA1B" w14:textId="77777777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Bérleti díj fizetésének üteme: </w:t>
      </w:r>
    </w:p>
    <w:p w14:paraId="6BCA3773" w14:textId="7E7A1F98" w:rsidR="00062F1B" w:rsidRPr="008A2CA8" w:rsidRDefault="00DE2A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i/>
          <w:color w:val="000000"/>
        </w:rPr>
        <w:t xml:space="preserve">a.) </w:t>
      </w:r>
      <w:r w:rsidR="003025FC">
        <w:rPr>
          <w:rFonts w:ascii="Arial" w:eastAsia="Arial" w:hAnsi="Arial" w:cs="Arial"/>
          <w:i/>
          <w:color w:val="000000"/>
        </w:rPr>
        <w:t>naponta</w:t>
      </w:r>
      <w:r w:rsidR="00FB0A14" w:rsidRPr="008A2CA8">
        <w:rPr>
          <w:rFonts w:ascii="Arial" w:eastAsia="Arial" w:hAnsi="Arial" w:cs="Arial"/>
          <w:b/>
          <w:i/>
          <w:color w:val="000000"/>
        </w:rPr>
        <w:t xml:space="preserve">  </w:t>
      </w:r>
      <w:r w:rsidR="00C362EF" w:rsidRPr="008A2CA8">
        <w:rPr>
          <w:rFonts w:ascii="Arial" w:eastAsia="Arial" w:hAnsi="Arial" w:cs="Arial"/>
          <w:color w:val="000000"/>
        </w:rPr>
        <w:t xml:space="preserve">     </w:t>
      </w:r>
      <w:proofErr w:type="spellStart"/>
      <w:r w:rsidR="00C362EF" w:rsidRPr="008A2CA8">
        <w:rPr>
          <w:rFonts w:ascii="Arial" w:eastAsia="Arial" w:hAnsi="Arial" w:cs="Arial"/>
          <w:color w:val="000000"/>
        </w:rPr>
        <w:t>b.</w:t>
      </w:r>
      <w:proofErr w:type="spellEnd"/>
      <w:r w:rsidR="00C362EF" w:rsidRPr="008A2CA8">
        <w:rPr>
          <w:rFonts w:ascii="Arial" w:eastAsia="Arial" w:hAnsi="Arial" w:cs="Arial"/>
          <w:color w:val="000000"/>
        </w:rPr>
        <w:t xml:space="preserve">) </w:t>
      </w:r>
      <w:r w:rsidR="003025FC">
        <w:rPr>
          <w:rFonts w:ascii="Arial" w:eastAsia="Arial" w:hAnsi="Arial" w:cs="Arial"/>
          <w:color w:val="000000"/>
        </w:rPr>
        <w:t>havonta</w:t>
      </w:r>
      <w:r w:rsidR="00C362EF" w:rsidRPr="008A2CA8">
        <w:rPr>
          <w:rFonts w:ascii="Arial" w:eastAsia="Arial" w:hAnsi="Arial" w:cs="Arial"/>
          <w:color w:val="000000"/>
        </w:rPr>
        <w:t xml:space="preserve">  </w:t>
      </w:r>
      <w:r w:rsidR="00FB0A14" w:rsidRPr="008A2CA8">
        <w:rPr>
          <w:rFonts w:ascii="Arial" w:eastAsia="Arial" w:hAnsi="Arial" w:cs="Arial"/>
          <w:color w:val="000000"/>
        </w:rPr>
        <w:t xml:space="preserve">     </w:t>
      </w:r>
      <w:r w:rsidR="00C362EF" w:rsidRPr="008A2CA8">
        <w:rPr>
          <w:rFonts w:ascii="Arial" w:eastAsia="Arial" w:hAnsi="Arial" w:cs="Arial"/>
          <w:color w:val="000000"/>
        </w:rPr>
        <w:t xml:space="preserve"> c.) </w:t>
      </w:r>
      <w:r w:rsidR="003025FC">
        <w:rPr>
          <w:rFonts w:ascii="Arial" w:eastAsia="Arial" w:hAnsi="Arial" w:cs="Arial"/>
          <w:color w:val="000000"/>
        </w:rPr>
        <w:t>adott időszakra</w:t>
      </w:r>
    </w:p>
    <w:p w14:paraId="47BE2B11" w14:textId="68677B2E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3. Üzemeltető a mindenkori hatályos képviselő-testületi döntés által elfogadott díjszabás alapján határozza meg a fizetendő m</w:t>
      </w:r>
      <w:r w:rsidRPr="008A2CA8">
        <w:rPr>
          <w:rFonts w:ascii="Arial" w:eastAsia="Arial" w:hAnsi="Arial" w:cs="Arial"/>
          <w:color w:val="000000"/>
          <w:vertAlign w:val="superscript"/>
        </w:rPr>
        <w:t>2</w:t>
      </w:r>
      <w:r w:rsidRPr="008A2CA8">
        <w:rPr>
          <w:rFonts w:ascii="Arial" w:eastAsia="Arial" w:hAnsi="Arial" w:cs="Arial"/>
          <w:color w:val="000000"/>
        </w:rPr>
        <w:t>-re vonatkozó bérleti díj összegét</w:t>
      </w:r>
      <w:r w:rsidR="003025FC">
        <w:rPr>
          <w:rFonts w:ascii="Arial" w:eastAsia="Arial" w:hAnsi="Arial" w:cs="Arial"/>
          <w:color w:val="000000"/>
        </w:rPr>
        <w:t>.</w:t>
      </w:r>
    </w:p>
    <w:p w14:paraId="6587016B" w14:textId="67586146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4. Árusító a számla összegét köteles a bérleti szerződés megkötése után, a számla kiállítását követően 8 napon belül megfizetni Üzemeltető részére készpénzben</w:t>
      </w:r>
      <w:r w:rsidR="003025FC">
        <w:rPr>
          <w:rFonts w:ascii="Arial" w:eastAsia="Arial" w:hAnsi="Arial" w:cs="Arial"/>
          <w:color w:val="000000"/>
        </w:rPr>
        <w:t>,</w:t>
      </w:r>
      <w:r w:rsidRPr="008A2CA8">
        <w:rPr>
          <w:rFonts w:ascii="Arial" w:eastAsia="Arial" w:hAnsi="Arial" w:cs="Arial"/>
          <w:color w:val="000000"/>
        </w:rPr>
        <w:t xml:space="preserve"> vagy átutalással kiegyenlíteni. Árusító a fizetési kötelezettségét Üzemeltető OTP Bank Nyrt.-nél vezetett, 117400</w:t>
      </w:r>
      <w:r w:rsidR="003025FC">
        <w:rPr>
          <w:rFonts w:ascii="Arial" w:eastAsia="Arial" w:hAnsi="Arial" w:cs="Arial"/>
          <w:color w:val="000000"/>
        </w:rPr>
        <w:t>74</w:t>
      </w:r>
      <w:r w:rsidR="009D2485">
        <w:rPr>
          <w:rFonts w:ascii="Arial" w:eastAsia="Arial" w:hAnsi="Arial" w:cs="Arial"/>
          <w:color w:val="000000"/>
        </w:rPr>
        <w:t>-</w:t>
      </w:r>
      <w:r w:rsidR="003025FC">
        <w:rPr>
          <w:rFonts w:ascii="Arial" w:eastAsia="Arial" w:hAnsi="Arial" w:cs="Arial"/>
          <w:color w:val="000000"/>
        </w:rPr>
        <w:t>15385750</w:t>
      </w:r>
      <w:r w:rsidRPr="008A2CA8">
        <w:rPr>
          <w:rFonts w:ascii="Arial" w:eastAsia="Arial" w:hAnsi="Arial" w:cs="Arial"/>
          <w:color w:val="000000"/>
        </w:rPr>
        <w:t xml:space="preserve"> számú számlaszámra történő utalással teljesíthet, Árusító nevével és </w:t>
      </w:r>
      <w:r w:rsidR="002918BD">
        <w:rPr>
          <w:rFonts w:ascii="Arial" w:eastAsia="Arial" w:hAnsi="Arial" w:cs="Arial"/>
          <w:color w:val="000000"/>
        </w:rPr>
        <w:t>a számlaszám</w:t>
      </w:r>
      <w:r w:rsidRPr="008A2CA8">
        <w:rPr>
          <w:rFonts w:ascii="Arial" w:eastAsia="Arial" w:hAnsi="Arial" w:cs="Arial"/>
          <w:color w:val="000000"/>
        </w:rPr>
        <w:t xml:space="preserve"> feltüntetésével.</w:t>
      </w:r>
    </w:p>
    <w:p w14:paraId="074E4256" w14:textId="57A9D429" w:rsidR="00062F1B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5. Üzemeltető fenntartja a jogot, hogy késedelmes</w:t>
      </w:r>
      <w:r w:rsidR="002918BD">
        <w:rPr>
          <w:rFonts w:ascii="Arial" w:eastAsia="Arial" w:hAnsi="Arial" w:cs="Arial"/>
          <w:color w:val="000000"/>
        </w:rPr>
        <w:t xml:space="preserve">, </w:t>
      </w:r>
      <w:r w:rsidRPr="008A2CA8">
        <w:rPr>
          <w:rFonts w:ascii="Arial" w:eastAsia="Arial" w:hAnsi="Arial" w:cs="Arial"/>
          <w:color w:val="000000"/>
        </w:rPr>
        <w:t>vagy nemfizetés esetén az asztal bérleti/használati jogát Árusítótól megvonja.</w:t>
      </w:r>
    </w:p>
    <w:p w14:paraId="2470BA0A" w14:textId="77777777" w:rsidR="002918BD" w:rsidRPr="008A2CA8" w:rsidRDefault="002918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</w:p>
    <w:p w14:paraId="01B86AF3" w14:textId="77777777" w:rsidR="00062F1B" w:rsidRPr="008A2CA8" w:rsidRDefault="00C36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t>Üzemeltető jogai és kötelezettségei</w:t>
      </w:r>
    </w:p>
    <w:p w14:paraId="1AEBA141" w14:textId="77777777" w:rsidR="00062F1B" w:rsidRPr="008A2CA8" w:rsidRDefault="00C36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Üzemeltető jogosult felügyelni az asztalfoglalás menetrendjét, azok elhelyezkedését és elrendezését.</w:t>
      </w:r>
    </w:p>
    <w:p w14:paraId="5C95FE33" w14:textId="77777777" w:rsidR="00062F1B" w:rsidRPr="008A2CA8" w:rsidRDefault="00C36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Üzemeltető biztosítja az Árusító számára a parkolóhelyet az árurakodás/ áruszállítás idejére.</w:t>
      </w:r>
    </w:p>
    <w:p w14:paraId="0145D53B" w14:textId="7C703C28" w:rsidR="00062F1B" w:rsidRPr="008A2CA8" w:rsidRDefault="00C36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Üzemeltető a - bérleti díjjal és a költségekkel fedezett - bérleti időtartamra köteles az</w:t>
      </w:r>
      <w:r w:rsidR="002A5242" w:rsidRPr="008A2CA8">
        <w:rPr>
          <w:rFonts w:ascii="Arial" w:eastAsia="Arial" w:hAnsi="Arial" w:cs="Arial"/>
          <w:color w:val="000000"/>
        </w:rPr>
        <w:t xml:space="preserve"> </w:t>
      </w:r>
      <w:r w:rsidR="00167DB9" w:rsidRPr="008A2CA8">
        <w:rPr>
          <w:rFonts w:ascii="Arial" w:eastAsia="Arial" w:hAnsi="Arial" w:cs="Arial"/>
          <w:b/>
          <w:i/>
          <w:color w:val="000000"/>
        </w:rPr>
        <w:t>……………….</w:t>
      </w:r>
      <w:r w:rsidR="00DE2A4F" w:rsidRPr="008A2CA8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sorszámú asztalt/asztalokat</w:t>
      </w:r>
      <w:r w:rsidR="00711C1D">
        <w:rPr>
          <w:rFonts w:ascii="Arial" w:eastAsia="Arial" w:hAnsi="Arial" w:cs="Arial"/>
          <w:color w:val="000000"/>
        </w:rPr>
        <w:t xml:space="preserve">, vagy </w:t>
      </w:r>
      <w:proofErr w:type="gramStart"/>
      <w:r w:rsidR="00711C1D">
        <w:rPr>
          <w:rFonts w:ascii="Arial" w:eastAsia="Arial" w:hAnsi="Arial" w:cs="Arial"/>
          <w:color w:val="000000"/>
        </w:rPr>
        <w:t>…….</w:t>
      </w:r>
      <w:proofErr w:type="gramEnd"/>
      <w:r w:rsidR="00711C1D">
        <w:rPr>
          <w:rFonts w:ascii="Arial" w:eastAsia="Arial" w:hAnsi="Arial" w:cs="Arial"/>
          <w:color w:val="000000"/>
        </w:rPr>
        <w:t>.…..m</w:t>
      </w:r>
      <w:r w:rsidR="00711C1D" w:rsidRPr="00711C1D">
        <w:rPr>
          <w:rFonts w:ascii="Arial" w:eastAsia="Arial" w:hAnsi="Arial" w:cs="Arial"/>
          <w:color w:val="000000"/>
          <w:vertAlign w:val="superscript"/>
        </w:rPr>
        <w:t>2</w:t>
      </w:r>
      <w:r w:rsidR="00711C1D">
        <w:rPr>
          <w:rFonts w:ascii="Arial" w:eastAsia="Arial" w:hAnsi="Arial" w:cs="Arial"/>
          <w:color w:val="000000"/>
        </w:rPr>
        <w:t xml:space="preserve"> igényelt árusító területet</w:t>
      </w:r>
      <w:r w:rsidR="00B25CF6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a jelen szerződésben foglaltak szerint az Árusító rendelkezésére bocsájtani.</w:t>
      </w:r>
    </w:p>
    <w:p w14:paraId="1B9A3215" w14:textId="45264847" w:rsidR="00062F1B" w:rsidRPr="00B25CF6" w:rsidRDefault="00C362EF" w:rsidP="00B25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B25CF6">
        <w:rPr>
          <w:rFonts w:ascii="Arial" w:eastAsia="Arial" w:hAnsi="Arial" w:cs="Arial"/>
          <w:color w:val="000000"/>
        </w:rPr>
        <w:t>Üzemeltető a Piac Házirendben foglaltak szerinti feladatok ellátására hivatott, miszerint a Piac területének karbantartása, takarítása, fertőtlenítése, rágcsáló- és rovarirtás az előírásoknak megfelelően rendszeresen elvégzésre kerül. Üzemeltetőnek biztosítani kell az Árusító részére az áruszállítás idejére parkolóhelyet, illetve az áruszállítás helyére való bejutást, akár nyitv</w:t>
      </w:r>
      <w:r w:rsidR="00B25CF6">
        <w:rPr>
          <w:rFonts w:ascii="Arial" w:eastAsia="Arial" w:hAnsi="Arial" w:cs="Arial"/>
          <w:color w:val="000000"/>
        </w:rPr>
        <w:t>a</w:t>
      </w:r>
      <w:r w:rsidR="00B25CF6" w:rsidRPr="00B25CF6">
        <w:rPr>
          <w:rFonts w:ascii="Arial" w:eastAsia="Arial" w:hAnsi="Arial" w:cs="Arial"/>
          <w:color w:val="000000"/>
        </w:rPr>
        <w:t>tar</w:t>
      </w:r>
      <w:r w:rsidRPr="00B25CF6">
        <w:rPr>
          <w:rFonts w:ascii="Arial" w:eastAsia="Arial" w:hAnsi="Arial" w:cs="Arial"/>
          <w:color w:val="000000"/>
        </w:rPr>
        <w:t xml:space="preserve">tási időn kívül is. </w:t>
      </w:r>
    </w:p>
    <w:p w14:paraId="05800A9A" w14:textId="77777777" w:rsidR="00062F1B" w:rsidRPr="008A2CA8" w:rsidRDefault="00C36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t>Árusító jogai és kötelezettségei</w:t>
      </w:r>
    </w:p>
    <w:p w14:paraId="1C23678D" w14:textId="7914F741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A jelen Szerződés alapján Árusító jogosult, egyben köteles a bérleménynek (asztal asztal</w:t>
      </w:r>
      <w:r w:rsidR="0040695C">
        <w:rPr>
          <w:rFonts w:ascii="Arial" w:eastAsia="Arial" w:hAnsi="Arial" w:cs="Arial"/>
          <w:color w:val="000000"/>
        </w:rPr>
        <w:t>ok</w:t>
      </w:r>
      <w:r w:rsidRPr="008A2CA8">
        <w:rPr>
          <w:rFonts w:ascii="Arial" w:eastAsia="Arial" w:hAnsi="Arial" w:cs="Arial"/>
          <w:color w:val="000000"/>
        </w:rPr>
        <w:t>) a jelen Szerződés szerinti használatára, bérleti díj fizetése és a Szerződésben foglalt egyéb kötelezettségei teljesítése fejében.</w:t>
      </w:r>
    </w:p>
    <w:p w14:paraId="15484924" w14:textId="77777777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lastRenderedPageBreak/>
        <w:t>Az Üzemeltető tulajdonát képező elárusító asztalokra, területekre az árusok a meghatározott szerződéssel és a bérleti díjak megfizetésével elő-használati jogot szereznek. Ezek alapján az Üzemeltető a szerződésben foglalt napokon reggel 7 óráig az asztalt az Árusító részére fenntartja. Ennek elmulasztása esetén, azaz amennyiben Árusító nem foglalja el időben árusító helyét, az Üzemeltető az asztalt más igénylőnek kiadhatja.</w:t>
      </w:r>
    </w:p>
    <w:p w14:paraId="112AB768" w14:textId="418D1E27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Árusító a bérleményt mindenkor </w:t>
      </w:r>
      <w:proofErr w:type="spellStart"/>
      <w:r w:rsidRPr="008A2CA8">
        <w:rPr>
          <w:rFonts w:ascii="Arial" w:eastAsia="Arial" w:hAnsi="Arial" w:cs="Arial"/>
          <w:color w:val="000000"/>
        </w:rPr>
        <w:t>rendeltetésszerűen</w:t>
      </w:r>
      <w:proofErr w:type="spellEnd"/>
      <w:r w:rsidRPr="008A2CA8">
        <w:rPr>
          <w:rFonts w:ascii="Arial" w:eastAsia="Arial" w:hAnsi="Arial" w:cs="Arial"/>
          <w:color w:val="000000"/>
        </w:rPr>
        <w:t>, gondosan, harmadik személy(</w:t>
      </w:r>
      <w:proofErr w:type="spellStart"/>
      <w:r w:rsidRPr="008A2CA8">
        <w:rPr>
          <w:rFonts w:ascii="Arial" w:eastAsia="Arial" w:hAnsi="Arial" w:cs="Arial"/>
          <w:color w:val="000000"/>
        </w:rPr>
        <w:t>ek</w:t>
      </w:r>
      <w:proofErr w:type="spellEnd"/>
      <w:r w:rsidRPr="008A2CA8">
        <w:rPr>
          <w:rFonts w:ascii="Arial" w:eastAsia="Arial" w:hAnsi="Arial" w:cs="Arial"/>
          <w:color w:val="000000"/>
        </w:rPr>
        <w:t>) vagy az Üzemeltető jogait és jogos érdekeit nem sértve, a jelen Szerződésnek megfelelő módon jogosult és köteles használni azzal, hogy Árusító felelős minden olyan kárért, amely a rendeltetésellenes vagy szerződésszegő használat következménye.</w:t>
      </w:r>
    </w:p>
    <w:p w14:paraId="2ECAD5A4" w14:textId="0FB2FBC8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Árusító vállalja, hogy a mindenkori számviteli vagy SZJA előírásoknak megfelelően értékesíti termékeit, hitelesített mérleg, illetve pénztárgép vagy nyugta használata kötelező. </w:t>
      </w:r>
    </w:p>
    <w:p w14:paraId="3672CBA5" w14:textId="77777777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Árusító feladata magas színvonalú, a vásárlók felé igényes szolgáltatást, minőségi kiszolgálást biztosítani.</w:t>
      </w:r>
    </w:p>
    <w:p w14:paraId="6CFB5553" w14:textId="303CC4CD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Árusító tudomásul veszi, hogy az általa árusított termékek tisztaságát, minőségét és rendezettségét, valamint az árak egyértelmű </w:t>
      </w:r>
      <w:r w:rsidR="00551D87" w:rsidRPr="008A2CA8">
        <w:rPr>
          <w:rFonts w:ascii="Arial" w:eastAsia="Arial" w:hAnsi="Arial" w:cs="Arial"/>
          <w:color w:val="000000"/>
        </w:rPr>
        <w:t>feltüntetését</w:t>
      </w:r>
      <w:r w:rsidRPr="008A2CA8">
        <w:rPr>
          <w:rFonts w:ascii="Arial" w:eastAsia="Arial" w:hAnsi="Arial" w:cs="Arial"/>
          <w:color w:val="000000"/>
        </w:rPr>
        <w:t xml:space="preserve"> a piacfelügyelő ellenőrizheti és figyelmeztetést adhat annak helyreigazítására.</w:t>
      </w:r>
    </w:p>
    <w:p w14:paraId="01054FEF" w14:textId="0885A822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Felek megállapodnak továbbá, hogy az Árusító a bérleményen (asztal</w:t>
      </w:r>
      <w:r w:rsidR="00551D87">
        <w:rPr>
          <w:rFonts w:ascii="Arial" w:eastAsia="Arial" w:hAnsi="Arial" w:cs="Arial"/>
          <w:color w:val="000000"/>
        </w:rPr>
        <w:t>(ok)</w:t>
      </w:r>
      <w:r w:rsidRPr="008A2CA8">
        <w:rPr>
          <w:rFonts w:ascii="Arial" w:eastAsia="Arial" w:hAnsi="Arial" w:cs="Arial"/>
          <w:color w:val="000000"/>
        </w:rPr>
        <w:t xml:space="preserve"> kizárólag az Üzemeltető által meghatározott egységes arculatba illeszkedő, egységes és rendezett küllemhez igazodóan köteles termékeit elrendezni, árait jól látható és értelmezhető módon feltünteti.</w:t>
      </w:r>
    </w:p>
    <w:p w14:paraId="43D84430" w14:textId="4B2B78C6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Felek megegyeznek a  </w:t>
      </w:r>
      <w:hyperlink r:id="rId8">
        <w:r w:rsidRPr="008A2CA8">
          <w:rPr>
            <w:rFonts w:ascii="Arial" w:eastAsia="Arial" w:hAnsi="Arial" w:cs="Arial"/>
            <w:color w:val="000000"/>
          </w:rPr>
          <w:t>Ptk.</w:t>
        </w:r>
      </w:hyperlink>
      <w:r w:rsidRPr="008A2CA8">
        <w:rPr>
          <w:rFonts w:ascii="Arial" w:eastAsia="Arial" w:hAnsi="Arial" w:cs="Arial"/>
          <w:color w:val="000000"/>
        </w:rPr>
        <w:t> alapján, hogy különösen figyelve egymás jóhírnevét nem sértik, abban kart nem tesznek, különösen más személyre vonatkozó és e személyre sértő, valótlan tényt nem állítanak, nem híresztelnek, vagy valós tényt hamis színben nem tüntetnek fel.</w:t>
      </w:r>
      <w:r w:rsidR="00551D87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Ennek megsértése a másik</w:t>
      </w:r>
      <w:r w:rsidR="00551D87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 xml:space="preserve">fél részéről azonnali felmondási indokot jelent. </w:t>
      </w:r>
    </w:p>
    <w:p w14:paraId="5ABCC066" w14:textId="61FB7444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 w:rsidRPr="008A2CA8">
        <w:rPr>
          <w:rFonts w:ascii="Arial" w:eastAsia="Arial" w:hAnsi="Arial" w:cs="Arial"/>
          <w:color w:val="000000"/>
        </w:rPr>
        <w:t xml:space="preserve">Árusító köteles az </w:t>
      </w:r>
      <w:r w:rsidR="00551D87">
        <w:rPr>
          <w:rFonts w:ascii="Arial" w:eastAsia="Arial" w:hAnsi="Arial" w:cs="Arial"/>
          <w:color w:val="000000"/>
        </w:rPr>
        <w:t>Dorog</w:t>
      </w:r>
      <w:r w:rsidRPr="008A2CA8">
        <w:rPr>
          <w:rFonts w:ascii="Arial" w:eastAsia="Arial" w:hAnsi="Arial" w:cs="Arial"/>
          <w:color w:val="000000"/>
        </w:rPr>
        <w:t xml:space="preserve"> Város Önkormányzat </w:t>
      </w:r>
      <w:r w:rsidR="007A4667">
        <w:rPr>
          <w:rFonts w:ascii="Arial" w:eastAsia="Arial" w:hAnsi="Arial" w:cs="Arial"/>
          <w:color w:val="000000"/>
        </w:rPr>
        <w:t>K</w:t>
      </w:r>
      <w:r w:rsidRPr="008A2CA8">
        <w:rPr>
          <w:rFonts w:ascii="Arial" w:eastAsia="Arial" w:hAnsi="Arial" w:cs="Arial"/>
          <w:color w:val="000000"/>
        </w:rPr>
        <w:t xml:space="preserve">épviselő-testülete által </w:t>
      </w:r>
      <w:r w:rsidR="007A4667">
        <w:rPr>
          <w:rFonts w:ascii="Arial" w:eastAsia="Arial" w:hAnsi="Arial" w:cs="Arial"/>
          <w:color w:val="000000"/>
        </w:rPr>
        <w:t xml:space="preserve">elfogadott, </w:t>
      </w:r>
      <w:r w:rsidR="00D77027">
        <w:rPr>
          <w:rFonts w:ascii="Arial" w:eastAsia="Arial" w:hAnsi="Arial" w:cs="Arial"/>
          <w:color w:val="000000"/>
        </w:rPr>
        <w:t xml:space="preserve">a </w:t>
      </w:r>
      <w:r w:rsidR="00D77027" w:rsidRPr="008A2CA8">
        <w:rPr>
          <w:rFonts w:ascii="Arial" w:eastAsia="Arial" w:hAnsi="Arial" w:cs="Arial"/>
          <w:color w:val="000000"/>
        </w:rPr>
        <w:t>Dorogi</w:t>
      </w:r>
      <w:r w:rsidRPr="008A2CA8">
        <w:rPr>
          <w:rFonts w:ascii="Arial" w:eastAsia="Arial" w:hAnsi="Arial" w:cs="Arial"/>
          <w:color w:val="000000"/>
        </w:rPr>
        <w:t xml:space="preserve"> Piac működéséről és üzemeltetéséről szóló </w:t>
      </w:r>
      <w:r w:rsidR="00551D87">
        <w:rPr>
          <w:rFonts w:ascii="Arial" w:eastAsia="Arial" w:hAnsi="Arial" w:cs="Arial"/>
          <w:color w:val="000000"/>
        </w:rPr>
        <w:t>18/2023.</w:t>
      </w:r>
      <w:r w:rsidRPr="008A2CA8">
        <w:rPr>
          <w:rFonts w:ascii="Arial" w:eastAsia="Arial" w:hAnsi="Arial" w:cs="Arial"/>
          <w:color w:val="000000"/>
        </w:rPr>
        <w:t xml:space="preserve"> (X.</w:t>
      </w:r>
      <w:r w:rsidR="00551D87">
        <w:rPr>
          <w:rFonts w:ascii="Arial" w:eastAsia="Arial" w:hAnsi="Arial" w:cs="Arial"/>
          <w:color w:val="000000"/>
        </w:rPr>
        <w:t>27.</w:t>
      </w:r>
      <w:r w:rsidRPr="008A2CA8">
        <w:rPr>
          <w:rFonts w:ascii="Arial" w:eastAsia="Arial" w:hAnsi="Arial" w:cs="Arial"/>
          <w:color w:val="000000"/>
        </w:rPr>
        <w:t>) számú önkormányzati rendeletében, valamint a Piac Házirend mellékében foglalt rendelkezéseinek megfelelően eljárni</w:t>
      </w:r>
      <w:r w:rsidR="00551D87">
        <w:rPr>
          <w:rFonts w:ascii="Arial" w:eastAsia="Arial" w:hAnsi="Arial" w:cs="Arial"/>
          <w:color w:val="000000"/>
        </w:rPr>
        <w:t>.</w:t>
      </w:r>
    </w:p>
    <w:p w14:paraId="162E01FE" w14:textId="23408F9E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Felek kifejezetten rögzítik, hogy az</w:t>
      </w:r>
      <w:r w:rsidR="00551D87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asztalok fentiektől</w:t>
      </w:r>
      <w:r w:rsidR="00551D87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eltérő használatát és hasznosítását lényeges szerződésszegésnek tekintik.</w:t>
      </w:r>
    </w:p>
    <w:p w14:paraId="7E0F2731" w14:textId="6863CD77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Üzemeltető kifejezetten kéri az Árusítót, hogy a szelektív hulladékgyűjtésre gondosan odafigyelve kezelje a keletkező hulladékot. Üzemeltető gondoskodik a </w:t>
      </w:r>
      <w:proofErr w:type="spellStart"/>
      <w:r w:rsidRPr="008A2CA8">
        <w:rPr>
          <w:rFonts w:ascii="Arial" w:eastAsia="Arial" w:hAnsi="Arial" w:cs="Arial"/>
          <w:color w:val="000000"/>
        </w:rPr>
        <w:t>kommuniális</w:t>
      </w:r>
      <w:proofErr w:type="spellEnd"/>
      <w:r w:rsidRPr="008A2CA8">
        <w:rPr>
          <w:rFonts w:ascii="Arial" w:eastAsia="Arial" w:hAnsi="Arial" w:cs="Arial"/>
          <w:color w:val="000000"/>
        </w:rPr>
        <w:t>-, papír-, műanyaghulladék elszállításáról. Árusító a bérelt területen</w:t>
      </w:r>
      <w:r w:rsidR="00551D87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és annak közvetlen környékén minden szemetet és hulladékot köteles folyamatosan összetakarítani,</w:t>
      </w:r>
      <w:r w:rsidR="00551D87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és a kijelölt tárolóba helyezni a Piacfelügyelő közreműködésével. A tevékenység során keletkező veszélyeshulladék elszállításáról az Árusító köteles gondoskodni.</w:t>
      </w:r>
    </w:p>
    <w:p w14:paraId="265F6C4D" w14:textId="57CE31A9" w:rsidR="00062F1B" w:rsidRPr="008A2CA8" w:rsidRDefault="00C362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Felek rögzítik, hogy a Piac teljes területén raktározás</w:t>
      </w:r>
      <w:r w:rsidR="00551D87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>és áruszállítás céljára kizárólag az Üzemeltető által kijelölt terület használható.</w:t>
      </w:r>
    </w:p>
    <w:p w14:paraId="35CA9639" w14:textId="77777777" w:rsidR="00062F1B" w:rsidRPr="008A2CA8" w:rsidRDefault="00062F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</w:rPr>
      </w:pPr>
    </w:p>
    <w:p w14:paraId="37F1D0CA" w14:textId="77777777" w:rsidR="00062F1B" w:rsidRPr="008A2CA8" w:rsidRDefault="00C36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lastRenderedPageBreak/>
        <w:t xml:space="preserve"> A szerződés megszűnése</w:t>
      </w:r>
    </w:p>
    <w:p w14:paraId="52E3A52E" w14:textId="77777777" w:rsidR="00062F1B" w:rsidRPr="008A2CA8" w:rsidRDefault="00C36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A jelen bérleti szerződés megszűnik:</w:t>
      </w:r>
    </w:p>
    <w:p w14:paraId="0244C0B6" w14:textId="77777777" w:rsidR="00062F1B" w:rsidRPr="008A2CA8" w:rsidRDefault="00C362E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ha a Szerződő felek a jelen szerződést közös megegyezéssel megszüntetik,</w:t>
      </w:r>
    </w:p>
    <w:p w14:paraId="22A1C848" w14:textId="77777777" w:rsidR="00062F1B" w:rsidRPr="008A2CA8" w:rsidRDefault="00C362E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a jelen szerződésben meghatározott határozott időtartam lejártával,</w:t>
      </w:r>
    </w:p>
    <w:p w14:paraId="338D348C" w14:textId="77777777" w:rsidR="00062F1B" w:rsidRPr="008A2CA8" w:rsidRDefault="00C362E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rendkívüli felmondással,</w:t>
      </w:r>
    </w:p>
    <w:p w14:paraId="4B25A6CA" w14:textId="77777777" w:rsidR="00062F1B" w:rsidRPr="008A2CA8" w:rsidRDefault="00C362E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törvényben meghatározott más esetekben,</w:t>
      </w:r>
    </w:p>
    <w:p w14:paraId="7E7C7B9B" w14:textId="77777777" w:rsidR="00062F1B" w:rsidRPr="008A2CA8" w:rsidRDefault="00C362E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az Árusító bármely fizetési kötelezettségének határidőben nem tesz eleget.</w:t>
      </w:r>
    </w:p>
    <w:p w14:paraId="089EDC8D" w14:textId="77777777" w:rsidR="00062F1B" w:rsidRPr="008A2CA8" w:rsidRDefault="00062F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2F2CCC63" w14:textId="77777777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b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t>VIII. Vegyes rendelkezések</w:t>
      </w:r>
    </w:p>
    <w:p w14:paraId="64A9C3DC" w14:textId="1C53FBA9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 xml:space="preserve">1. Felek megállapodnak, hogy jelen szerződéssel kapcsolatban mindennemű nyilatkozat, illetve módosítás kizárólag írásban érvényes, szóbeli megállapodásra sikerrel egyik Fél sem hivatkozhat. Felek megállapodnak továbbá, hogy jelen szerződésben foglalt nyilatkozatok </w:t>
      </w:r>
      <w:proofErr w:type="gramStart"/>
      <w:r w:rsidRPr="008A2CA8">
        <w:rPr>
          <w:rFonts w:ascii="Arial" w:eastAsia="Arial" w:hAnsi="Arial" w:cs="Arial"/>
          <w:color w:val="000000"/>
        </w:rPr>
        <w:t>módosítására</w:t>
      </w:r>
      <w:proofErr w:type="gramEnd"/>
      <w:r w:rsidRPr="008A2CA8">
        <w:rPr>
          <w:rFonts w:ascii="Arial" w:eastAsia="Arial" w:hAnsi="Arial" w:cs="Arial"/>
          <w:color w:val="000000"/>
        </w:rPr>
        <w:t xml:space="preserve"> illetve visszavonására</w:t>
      </w:r>
      <w:r w:rsidR="00551D87">
        <w:rPr>
          <w:rFonts w:ascii="Arial" w:eastAsia="Arial" w:hAnsi="Arial" w:cs="Arial"/>
          <w:color w:val="000000"/>
        </w:rPr>
        <w:t xml:space="preserve"> </w:t>
      </w:r>
      <w:r w:rsidRPr="008A2CA8">
        <w:rPr>
          <w:rFonts w:ascii="Arial" w:eastAsia="Arial" w:hAnsi="Arial" w:cs="Arial"/>
          <w:color w:val="000000"/>
        </w:rPr>
        <w:t xml:space="preserve">kizárólag közös megegyezéssel jogosultak. </w:t>
      </w:r>
    </w:p>
    <w:p w14:paraId="5FCBBD37" w14:textId="652522A8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8A2CA8">
        <w:rPr>
          <w:rFonts w:ascii="Arial" w:eastAsia="Arial" w:hAnsi="Arial" w:cs="Arial"/>
          <w:color w:val="000000"/>
        </w:rPr>
        <w:t>Felek a jel</w:t>
      </w:r>
      <w:r w:rsidR="00FB0A14" w:rsidRPr="008A2CA8">
        <w:rPr>
          <w:rFonts w:ascii="Arial" w:eastAsia="Arial" w:hAnsi="Arial" w:cs="Arial"/>
          <w:color w:val="000000"/>
        </w:rPr>
        <w:t>en szerződést</w:t>
      </w:r>
      <w:r w:rsidR="00551D87">
        <w:rPr>
          <w:rFonts w:ascii="Arial" w:eastAsia="Arial" w:hAnsi="Arial" w:cs="Arial"/>
          <w:color w:val="000000"/>
        </w:rPr>
        <w:t xml:space="preserve"> megismerték és </w:t>
      </w:r>
      <w:r w:rsidR="00FB0A14" w:rsidRPr="008A2CA8">
        <w:rPr>
          <w:rFonts w:ascii="Arial" w:eastAsia="Arial" w:hAnsi="Arial" w:cs="Arial"/>
          <w:color w:val="000000"/>
        </w:rPr>
        <w:t xml:space="preserve">mint akaratukkal </w:t>
      </w:r>
      <w:r w:rsidRPr="008A2CA8">
        <w:rPr>
          <w:rFonts w:ascii="Arial" w:eastAsia="Arial" w:hAnsi="Arial" w:cs="Arial"/>
          <w:color w:val="000000"/>
        </w:rPr>
        <w:t xml:space="preserve">mindenben </w:t>
      </w:r>
      <w:r w:rsidR="00551D87" w:rsidRPr="008A2CA8">
        <w:rPr>
          <w:rFonts w:ascii="Arial" w:eastAsia="Arial" w:hAnsi="Arial" w:cs="Arial"/>
          <w:color w:val="000000"/>
        </w:rPr>
        <w:t>megegyezőt</w:t>
      </w:r>
      <w:r w:rsidRPr="008A2CA8">
        <w:rPr>
          <w:rFonts w:ascii="Arial" w:eastAsia="Arial" w:hAnsi="Arial" w:cs="Arial"/>
          <w:color w:val="000000"/>
        </w:rPr>
        <w:t xml:space="preserve"> írták alá.</w:t>
      </w:r>
    </w:p>
    <w:p w14:paraId="2626CF35" w14:textId="77777777" w:rsidR="00062F1B" w:rsidRPr="008A2CA8" w:rsidRDefault="00062F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39E7F122" w14:textId="539F1F48" w:rsidR="00062F1B" w:rsidRDefault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Dorog</w:t>
      </w:r>
      <w:r w:rsidR="00C362EF" w:rsidRPr="008A2CA8">
        <w:rPr>
          <w:rFonts w:ascii="Arial" w:eastAsia="Arial" w:hAnsi="Arial" w:cs="Arial"/>
          <w:b/>
          <w:color w:val="000000"/>
        </w:rPr>
        <w:t xml:space="preserve">, </w:t>
      </w:r>
      <w:r w:rsidR="00167DB9" w:rsidRPr="008A2CA8">
        <w:rPr>
          <w:rFonts w:ascii="Arial" w:eastAsia="Arial" w:hAnsi="Arial" w:cs="Arial"/>
          <w:b/>
          <w:color w:val="000000"/>
        </w:rPr>
        <w:t>………………</w:t>
      </w:r>
      <w:r>
        <w:rPr>
          <w:rFonts w:ascii="Arial" w:eastAsia="Arial" w:hAnsi="Arial" w:cs="Arial"/>
          <w:b/>
          <w:color w:val="000000"/>
        </w:rPr>
        <w:t>…….</w:t>
      </w:r>
    </w:p>
    <w:p w14:paraId="3948A93A" w14:textId="77777777" w:rsidR="00551D87" w:rsidRDefault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58E65F9C" w14:textId="77777777" w:rsidR="00551D87" w:rsidRDefault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1CEB799B" w14:textId="77777777" w:rsidR="00551D87" w:rsidRDefault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21C23D81" w14:textId="77777777" w:rsidR="00551D87" w:rsidRPr="008A2CA8" w:rsidRDefault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121A66C4" w14:textId="77777777" w:rsidR="00062F1B" w:rsidRPr="008A2CA8" w:rsidRDefault="00062F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19E536A3" w14:textId="14D24DBA" w:rsidR="00062F1B" w:rsidRPr="008A2CA8" w:rsidRDefault="00551D87" w:rsidP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Kincstári Szervezet</w:t>
      </w:r>
    </w:p>
    <w:p w14:paraId="5244DD74" w14:textId="77777777" w:rsidR="00062F1B" w:rsidRPr="008A2CA8" w:rsidRDefault="00C36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8A2CA8">
        <w:rPr>
          <w:rFonts w:ascii="Arial" w:eastAsia="Arial" w:hAnsi="Arial" w:cs="Arial"/>
          <w:b/>
          <w:color w:val="000000"/>
        </w:rPr>
        <w:t xml:space="preserve">                   Üzemeltető                                                                               Árusító</w:t>
      </w:r>
    </w:p>
    <w:p w14:paraId="1FB9CC18" w14:textId="39416E2C" w:rsidR="00551D87" w:rsidRDefault="00551D87" w:rsidP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</w:t>
      </w:r>
      <w:r w:rsidR="00C362EF" w:rsidRPr="008A2CA8">
        <w:rPr>
          <w:rFonts w:ascii="Arial" w:eastAsia="Arial" w:hAnsi="Arial" w:cs="Arial"/>
          <w:i/>
          <w:color w:val="000000"/>
        </w:rPr>
        <w:t>képviseletében</w:t>
      </w:r>
      <w:r>
        <w:rPr>
          <w:rFonts w:ascii="Arial" w:eastAsia="Arial" w:hAnsi="Arial" w:cs="Arial"/>
          <w:i/>
          <w:color w:val="000000"/>
        </w:rPr>
        <w:t>:</w:t>
      </w:r>
      <w:r w:rsidR="00C362EF" w:rsidRPr="008A2CA8">
        <w:rPr>
          <w:rFonts w:ascii="Arial" w:eastAsia="Arial" w:hAnsi="Arial" w:cs="Arial"/>
          <w:i/>
          <w:color w:val="000000"/>
        </w:rPr>
        <w:t xml:space="preserve"> </w:t>
      </w:r>
      <w:bookmarkEnd w:id="0"/>
      <w:r>
        <w:rPr>
          <w:rFonts w:ascii="Arial" w:eastAsia="Arial" w:hAnsi="Arial" w:cs="Arial"/>
          <w:i/>
          <w:color w:val="000000"/>
        </w:rPr>
        <w:t xml:space="preserve">Hanszkó Éva </w:t>
      </w:r>
    </w:p>
    <w:p w14:paraId="36F09A69" w14:textId="44C6F535" w:rsidR="00062F1B" w:rsidRPr="008A2CA8" w:rsidRDefault="00551D87" w:rsidP="00551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color w:val="000000"/>
        </w:rPr>
        <w:t>intézményvezető</w:t>
      </w:r>
    </w:p>
    <w:sectPr w:rsidR="00062F1B" w:rsidRPr="008A2CA8" w:rsidSect="00062F1B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2D39" w14:textId="77777777" w:rsidR="00F526A4" w:rsidRDefault="00F526A4" w:rsidP="00062F1B">
      <w:pPr>
        <w:spacing w:after="0" w:line="240" w:lineRule="auto"/>
      </w:pPr>
      <w:r>
        <w:separator/>
      </w:r>
    </w:p>
  </w:endnote>
  <w:endnote w:type="continuationSeparator" w:id="0">
    <w:p w14:paraId="080708DD" w14:textId="77777777" w:rsidR="00F526A4" w:rsidRDefault="00F526A4" w:rsidP="0006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555D" w14:textId="77777777" w:rsidR="00062F1B" w:rsidRDefault="00C362EF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  <w:sz w:val="18"/>
        <w:szCs w:val="18"/>
      </w:rPr>
      <w:tab/>
    </w:r>
    <w:r w:rsidR="007E471B">
      <w:rPr>
        <w:rFonts w:ascii="Helvetica Neue" w:eastAsia="Helvetica Neue" w:hAnsi="Helvetica Neue" w:cs="Helvetica Neue"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color w:val="000000"/>
        <w:sz w:val="18"/>
        <w:szCs w:val="18"/>
      </w:rPr>
      <w:instrText>NUMPAGES</w:instrText>
    </w:r>
    <w:r w:rsidR="007E471B">
      <w:rPr>
        <w:rFonts w:ascii="Helvetica Neue" w:eastAsia="Helvetica Neue" w:hAnsi="Helvetica Neue" w:cs="Helvetica Neue"/>
        <w:color w:val="000000"/>
        <w:sz w:val="18"/>
        <w:szCs w:val="18"/>
      </w:rPr>
      <w:fldChar w:fldCharType="separate"/>
    </w:r>
    <w:r w:rsidR="00167DB9">
      <w:rPr>
        <w:rFonts w:ascii="Helvetica Neue" w:eastAsia="Helvetica Neue" w:hAnsi="Helvetica Neue" w:cs="Helvetica Neue"/>
        <w:noProof/>
        <w:color w:val="000000"/>
        <w:sz w:val="18"/>
        <w:szCs w:val="18"/>
      </w:rPr>
      <w:t>4</w:t>
    </w:r>
    <w:r w:rsidR="007E471B">
      <w:rPr>
        <w:rFonts w:ascii="Helvetica Neue" w:eastAsia="Helvetica Neue" w:hAnsi="Helvetica Neue" w:cs="Helvetica Neue"/>
        <w:color w:val="000000"/>
        <w:sz w:val="18"/>
        <w:szCs w:val="18"/>
      </w:rPr>
      <w:fldChar w:fldCharType="end"/>
    </w:r>
    <w:r>
      <w:rPr>
        <w:rFonts w:ascii="Helvetica Neue" w:eastAsia="Helvetica Neue" w:hAnsi="Helvetica Neue" w:cs="Helvetica Neue"/>
        <w:color w:val="000000"/>
        <w:sz w:val="18"/>
        <w:szCs w:val="18"/>
      </w:rPr>
      <w:t>/</w:t>
    </w:r>
    <w:r w:rsidR="007E471B">
      <w:rPr>
        <w:rFonts w:ascii="Helvetica Neue" w:eastAsia="Helvetica Neue" w:hAnsi="Helvetica Neue" w:cs="Helvetica Neue"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color w:val="000000"/>
        <w:sz w:val="18"/>
        <w:szCs w:val="18"/>
      </w:rPr>
      <w:instrText>PAGE</w:instrText>
    </w:r>
    <w:r w:rsidR="007E471B">
      <w:rPr>
        <w:rFonts w:ascii="Helvetica Neue" w:eastAsia="Helvetica Neue" w:hAnsi="Helvetica Neue" w:cs="Helvetica Neue"/>
        <w:color w:val="000000"/>
        <w:sz w:val="18"/>
        <w:szCs w:val="18"/>
      </w:rPr>
      <w:fldChar w:fldCharType="separate"/>
    </w:r>
    <w:r w:rsidR="00167DB9">
      <w:rPr>
        <w:rFonts w:ascii="Helvetica Neue" w:eastAsia="Helvetica Neue" w:hAnsi="Helvetica Neue" w:cs="Helvetica Neue"/>
        <w:noProof/>
        <w:color w:val="000000"/>
        <w:sz w:val="18"/>
        <w:szCs w:val="18"/>
      </w:rPr>
      <w:t>2</w:t>
    </w:r>
    <w:r w:rsidR="007E471B">
      <w:rPr>
        <w:rFonts w:ascii="Helvetica Neue" w:eastAsia="Helvetica Neue" w:hAnsi="Helvetica Neue" w:cs="Helvetica Neue"/>
        <w:color w:val="000000"/>
        <w:sz w:val="18"/>
        <w:szCs w:val="18"/>
      </w:rPr>
      <w:fldChar w:fldCharType="end"/>
    </w:r>
    <w:r>
      <w:rPr>
        <w:rFonts w:ascii="Helvetica Neue" w:eastAsia="Helvetica Neue" w:hAnsi="Helvetica Neue" w:cs="Helvetica Neue"/>
        <w:color w:val="000000"/>
        <w:sz w:val="18"/>
        <w:szCs w:val="18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EE5B" w14:textId="77777777" w:rsidR="00F526A4" w:rsidRDefault="00F526A4" w:rsidP="00062F1B">
      <w:pPr>
        <w:spacing w:after="0" w:line="240" w:lineRule="auto"/>
      </w:pPr>
      <w:r>
        <w:separator/>
      </w:r>
    </w:p>
  </w:footnote>
  <w:footnote w:type="continuationSeparator" w:id="0">
    <w:p w14:paraId="1507AE76" w14:textId="77777777" w:rsidR="00F526A4" w:rsidRDefault="00F526A4" w:rsidP="0006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BB34" w14:textId="77777777" w:rsidR="00062F1B" w:rsidRDefault="00062F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3866"/>
    <w:multiLevelType w:val="multilevel"/>
    <w:tmpl w:val="92E6FDB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8B37592"/>
    <w:multiLevelType w:val="multilevel"/>
    <w:tmpl w:val="433E033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0E930FF"/>
    <w:multiLevelType w:val="multilevel"/>
    <w:tmpl w:val="C3BA2ABA"/>
    <w:lvl w:ilvl="0">
      <w:start w:val="1"/>
      <w:numFmt w:val="upperRoman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(%8)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561B2212"/>
    <w:multiLevelType w:val="multilevel"/>
    <w:tmpl w:val="83BAF63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58AE6221"/>
    <w:multiLevelType w:val="multilevel"/>
    <w:tmpl w:val="C37861E2"/>
    <w:lvl w:ilvl="0">
      <w:start w:val="1"/>
      <w:numFmt w:val="upperLetter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5E550CF"/>
    <w:multiLevelType w:val="multilevel"/>
    <w:tmpl w:val="CBB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751428"/>
    <w:multiLevelType w:val="multilevel"/>
    <w:tmpl w:val="0DA2541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545633144">
    <w:abstractNumId w:val="0"/>
  </w:num>
  <w:num w:numId="2" w16cid:durableId="1131823395">
    <w:abstractNumId w:val="6"/>
  </w:num>
  <w:num w:numId="3" w16cid:durableId="2121990969">
    <w:abstractNumId w:val="3"/>
  </w:num>
  <w:num w:numId="4" w16cid:durableId="521938787">
    <w:abstractNumId w:val="1"/>
  </w:num>
  <w:num w:numId="5" w16cid:durableId="1594969776">
    <w:abstractNumId w:val="4"/>
  </w:num>
  <w:num w:numId="6" w16cid:durableId="667443975">
    <w:abstractNumId w:val="2"/>
  </w:num>
  <w:num w:numId="7" w16cid:durableId="656497497">
    <w:abstractNumId w:val="5"/>
  </w:num>
  <w:num w:numId="8" w16cid:durableId="38321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1B"/>
    <w:rsid w:val="00062F1B"/>
    <w:rsid w:val="000E5E99"/>
    <w:rsid w:val="000F275F"/>
    <w:rsid w:val="0012419F"/>
    <w:rsid w:val="001460D9"/>
    <w:rsid w:val="00167DB9"/>
    <w:rsid w:val="00192260"/>
    <w:rsid w:val="0021797D"/>
    <w:rsid w:val="00253B68"/>
    <w:rsid w:val="002569F6"/>
    <w:rsid w:val="0028008A"/>
    <w:rsid w:val="002918BD"/>
    <w:rsid w:val="002962C3"/>
    <w:rsid w:val="002A5242"/>
    <w:rsid w:val="003025FC"/>
    <w:rsid w:val="003D6B00"/>
    <w:rsid w:val="0040695C"/>
    <w:rsid w:val="00551D87"/>
    <w:rsid w:val="005A0BBB"/>
    <w:rsid w:val="005D33BA"/>
    <w:rsid w:val="00635F01"/>
    <w:rsid w:val="00642E3C"/>
    <w:rsid w:val="00675FC6"/>
    <w:rsid w:val="00711C1D"/>
    <w:rsid w:val="00755C93"/>
    <w:rsid w:val="007A4667"/>
    <w:rsid w:val="007E471B"/>
    <w:rsid w:val="008A2CA8"/>
    <w:rsid w:val="008C4A35"/>
    <w:rsid w:val="008E1ED1"/>
    <w:rsid w:val="0092630E"/>
    <w:rsid w:val="009D2485"/>
    <w:rsid w:val="00A02AE9"/>
    <w:rsid w:val="00A53177"/>
    <w:rsid w:val="00AF6E6D"/>
    <w:rsid w:val="00B25CF6"/>
    <w:rsid w:val="00B84C8E"/>
    <w:rsid w:val="00BC76D2"/>
    <w:rsid w:val="00BD2951"/>
    <w:rsid w:val="00BD69C1"/>
    <w:rsid w:val="00BF6374"/>
    <w:rsid w:val="00C127BE"/>
    <w:rsid w:val="00C362EF"/>
    <w:rsid w:val="00CD434C"/>
    <w:rsid w:val="00D57144"/>
    <w:rsid w:val="00D766A4"/>
    <w:rsid w:val="00D77027"/>
    <w:rsid w:val="00DE2A4F"/>
    <w:rsid w:val="00DE7E5E"/>
    <w:rsid w:val="00E269FD"/>
    <w:rsid w:val="00E52B3B"/>
    <w:rsid w:val="00F526A4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576E"/>
  <w15:docId w15:val="{8C7E0262-DAF6-452A-9129-DDC57E1C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1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2E8C"/>
    <w:rPr>
      <w:lang w:eastAsia="en-US"/>
    </w:rPr>
  </w:style>
  <w:style w:type="paragraph" w:styleId="Cmsor1">
    <w:name w:val="heading 1"/>
    <w:basedOn w:val="Norml1"/>
    <w:next w:val="Norml1"/>
    <w:rsid w:val="00062F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062F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062F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062F1B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1"/>
    <w:next w:val="Norml1"/>
    <w:rsid w:val="00062F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062F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062F1B"/>
  </w:style>
  <w:style w:type="paragraph" w:styleId="Cm">
    <w:name w:val="Title"/>
    <w:basedOn w:val="Norml1"/>
    <w:next w:val="Norml1"/>
    <w:rsid w:val="00062F1B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rsid w:val="001E2E8C"/>
    <w:rPr>
      <w:u w:val="single"/>
    </w:rPr>
  </w:style>
  <w:style w:type="table" w:customStyle="1" w:styleId="TableNormal1">
    <w:name w:val="Table Normal1"/>
    <w:rsid w:val="001E2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1E2E8C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Szvegtrzs">
    <w:name w:val="Body Text"/>
    <w:rsid w:val="001E2E8C"/>
    <w:rPr>
      <w:rFonts w:ascii="Helvetica Neue" w:hAnsi="Helvetica Neue" w:cs="Arial Unicode MS"/>
      <w:color w:val="000000"/>
      <w:sz w:val="22"/>
      <w:szCs w:val="22"/>
    </w:rPr>
  </w:style>
  <w:style w:type="character" w:customStyle="1" w:styleId="Egyiksem">
    <w:name w:val="Egyik sem"/>
    <w:rsid w:val="001E2E8C"/>
  </w:style>
  <w:style w:type="numbering" w:customStyle="1" w:styleId="Harvard">
    <w:name w:val="Harvard"/>
    <w:rsid w:val="001E2E8C"/>
  </w:style>
  <w:style w:type="numbering" w:customStyle="1" w:styleId="Szmmaljellt">
    <w:name w:val="Számmal jelölt"/>
    <w:rsid w:val="001E2E8C"/>
  </w:style>
  <w:style w:type="numbering" w:customStyle="1" w:styleId="Nagyfelsorolsjel">
    <w:name w:val="Nagy felsorolásjel"/>
    <w:rsid w:val="001E2E8C"/>
  </w:style>
  <w:style w:type="numbering" w:customStyle="1" w:styleId="Betveljellt">
    <w:name w:val="Betűvel jelölt"/>
    <w:rsid w:val="001E2E8C"/>
  </w:style>
  <w:style w:type="character" w:styleId="Jegyzethivatkozs">
    <w:name w:val="annotation reference"/>
    <w:basedOn w:val="Bekezdsalapbettpusa"/>
    <w:uiPriority w:val="99"/>
    <w:semiHidden/>
    <w:unhideWhenUsed/>
    <w:rsid w:val="00FA7D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7D4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7D4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7D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7D43"/>
    <w:rPr>
      <w:b/>
      <w:bCs/>
      <w:lang w:val="en-US" w:eastAsia="en-US"/>
    </w:rPr>
  </w:style>
  <w:style w:type="paragraph" w:styleId="Vltozat">
    <w:name w:val="Revision"/>
    <w:hidden/>
    <w:uiPriority w:val="99"/>
    <w:semiHidden/>
    <w:rsid w:val="007E3FB9"/>
    <w:rPr>
      <w:lang w:val="en-US" w:eastAsia="en-US"/>
    </w:rPr>
  </w:style>
  <w:style w:type="paragraph" w:styleId="Listaszerbekezds">
    <w:name w:val="List Paragraph"/>
    <w:basedOn w:val="Norml"/>
    <w:uiPriority w:val="34"/>
    <w:qFormat/>
    <w:rsid w:val="0071675C"/>
    <w:pPr>
      <w:ind w:left="720"/>
      <w:contextualSpacing/>
    </w:pPr>
  </w:style>
  <w:style w:type="character" w:customStyle="1" w:styleId="elementtoproof">
    <w:name w:val="elementtoproof"/>
    <w:basedOn w:val="Bekezdsalapbettpusa"/>
    <w:rsid w:val="007217E8"/>
  </w:style>
  <w:style w:type="paragraph" w:styleId="Buborkszveg">
    <w:name w:val="Balloon Text"/>
    <w:basedOn w:val="Norml"/>
    <w:link w:val="BuborkszvegChar"/>
    <w:uiPriority w:val="99"/>
    <w:semiHidden/>
    <w:unhideWhenUsed/>
    <w:rsid w:val="007D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33F4"/>
    <w:rPr>
      <w:rFonts w:ascii="Segoe UI" w:hAnsi="Segoe UI" w:cs="Segoe UI"/>
      <w:sz w:val="18"/>
      <w:szCs w:val="18"/>
      <w:lang w:val="en-US" w:eastAsia="en-US"/>
    </w:rPr>
  </w:style>
  <w:style w:type="character" w:customStyle="1" w:styleId="il">
    <w:name w:val="il"/>
    <w:basedOn w:val="Bekezdsalapbettpusa"/>
    <w:rsid w:val="004E0654"/>
  </w:style>
  <w:style w:type="paragraph" w:styleId="Alcm">
    <w:name w:val="Subtitle"/>
    <w:basedOn w:val="Norml"/>
    <w:next w:val="Norml"/>
    <w:rsid w:val="00062F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300005.T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2U4fGzvRnaEXNYINuf99xHvWkw==">CgMxLjAyCGguZ2pkZ3hzOAByITFmZXFfN0d0Zm03R2pqTEhKOXBqdE9VWG9sTnNkVW9raQ==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1046</Words>
  <Characters>7219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Róth Gergely</dc:creator>
  <cp:lastModifiedBy>Hanszkó Éva</cp:lastModifiedBy>
  <cp:revision>18</cp:revision>
  <cp:lastPrinted>2023-08-04T08:21:00Z</cp:lastPrinted>
  <dcterms:created xsi:type="dcterms:W3CDTF">2023-11-07T09:38:00Z</dcterms:created>
  <dcterms:modified xsi:type="dcterms:W3CDTF">2023-11-09T10:04:00Z</dcterms:modified>
</cp:coreProperties>
</file>